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F0" w:rsidRDefault="000862F0" w:rsidP="000862F0">
      <w:pPr>
        <w:pStyle w:val="pr"/>
      </w:pPr>
      <w:r>
        <w:rPr>
          <w:rStyle w:val="s0"/>
        </w:rPr>
        <w:t>Форма</w:t>
      </w:r>
    </w:p>
    <w:p w:rsidR="000862F0" w:rsidRDefault="000862F0" w:rsidP="000862F0">
      <w:pPr>
        <w:pStyle w:val="pr"/>
      </w:pPr>
      <w:r>
        <w:rPr>
          <w:rStyle w:val="s0"/>
        </w:rPr>
        <w:t> </w:t>
      </w:r>
    </w:p>
    <w:p w:rsidR="000862F0" w:rsidRDefault="000862F0" w:rsidP="000862F0">
      <w:pPr>
        <w:pStyle w:val="pr"/>
      </w:pPr>
      <w:r>
        <w:rPr>
          <w:rStyle w:val="s0"/>
        </w:rPr>
        <w:t> </w:t>
      </w:r>
    </w:p>
    <w:p w:rsidR="000862F0" w:rsidRDefault="000862F0" w:rsidP="000862F0">
      <w:pPr>
        <w:pStyle w:val="pc"/>
        <w:spacing w:after="240"/>
      </w:pPr>
      <w:r>
        <w:rPr>
          <w:rStyle w:val="s1"/>
        </w:rPr>
        <w:t>Договор присоединения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Глава 1. Общие положения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 xml:space="preserve">1. Настоящий Договор присоединения, именуемый далее «Договор», заключается в соответствии с </w:t>
      </w:r>
      <w:hyperlink r:id="rId4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субсидирования части ставки вознаграждения в рамках национального проекта по развитию предпринимательства на 2021 - 2025 годы, утвержденными постановлением Правительства Республики Казахстан от 31 декабря 2019 года № 1060 «О некоторых мерах государственной поддержки частного предпринимательства» (далее - Правила), и </w:t>
      </w:r>
      <w:hyperlink r:id="rId5" w:anchor="sub_id=100" w:history="1">
        <w:r>
          <w:rPr>
            <w:rStyle w:val="a3"/>
          </w:rPr>
          <w:t>Механизмом</w:t>
        </w:r>
      </w:hyperlink>
      <w:r>
        <w:rPr>
          <w:rStyle w:val="s0"/>
        </w:rPr>
        <w:t xml:space="preserve"> кредитования и финансового лизинга приоритетных проектов, утвержденным постановлением Правительства Республики Казахстан от 11 декабря 2018 года № 820 «О некоторых вопросах обеспечения долгосрочной </w:t>
      </w:r>
      <w:proofErr w:type="spellStart"/>
      <w:r>
        <w:rPr>
          <w:rStyle w:val="s0"/>
        </w:rPr>
        <w:t>тенговой</w:t>
      </w:r>
      <w:proofErr w:type="spellEnd"/>
      <w:r>
        <w:rPr>
          <w:rStyle w:val="s0"/>
        </w:rPr>
        <w:t xml:space="preserve"> ликвидности для решения задачи доступного кредитования» (далее - Механизм).</w:t>
      </w:r>
    </w:p>
    <w:p w:rsidR="000862F0" w:rsidRDefault="000862F0" w:rsidP="000862F0">
      <w:pPr>
        <w:pStyle w:val="pj"/>
      </w:pPr>
      <w:r>
        <w:rPr>
          <w:rStyle w:val="s0"/>
        </w:rPr>
        <w:t xml:space="preserve">2. Настоящий Договор является договором, заключаемым между Акционерным обществом «Фонд развития предпринимательства «Даму», Банком/Лизинговой компанией (далее - Банк/ЛК) и Получателем. Условия настоящего Договора определены в стандартных формах и могут быть приняты Банком/ЛК и Получателем путем присоединения к предложенному Договору в целом в соответствии со </w:t>
      </w:r>
      <w:hyperlink r:id="rId6" w:anchor="sub_id=3890000" w:history="1">
        <w:r>
          <w:rPr>
            <w:rStyle w:val="a3"/>
          </w:rPr>
          <w:t>статьей 389</w:t>
        </w:r>
      </w:hyperlink>
      <w:r>
        <w:rPr>
          <w:rStyle w:val="s0"/>
        </w:rPr>
        <w:t xml:space="preserve"> Гражданского кодекса Республики Казахстан.</w:t>
      </w:r>
    </w:p>
    <w:p w:rsidR="000862F0" w:rsidRDefault="000862F0" w:rsidP="000862F0">
      <w:pPr>
        <w:pStyle w:val="pj"/>
      </w:pPr>
      <w:r>
        <w:rPr>
          <w:rStyle w:val="s0"/>
        </w:rPr>
        <w:t xml:space="preserve">Договор, Правила/Механизм, а также изменения и дополнения к ним размещаются на </w:t>
      </w:r>
      <w:proofErr w:type="spellStart"/>
      <w:r>
        <w:rPr>
          <w:rStyle w:val="s0"/>
        </w:rPr>
        <w:t>интернет-ресурсе</w:t>
      </w:r>
      <w:proofErr w:type="spellEnd"/>
      <w:r>
        <w:rPr>
          <w:rStyle w:val="s0"/>
        </w:rPr>
        <w:t xml:space="preserve"> Финансового агентства и в филиалах Финансового агентства в доступном для обозрения месте.</w:t>
      </w:r>
    </w:p>
    <w:p w:rsidR="000862F0" w:rsidRDefault="000862F0" w:rsidP="000862F0">
      <w:pPr>
        <w:pStyle w:val="pj"/>
      </w:pPr>
      <w:r>
        <w:rPr>
          <w:rStyle w:val="s0"/>
        </w:rPr>
        <w:t>3. Настоящий Договор определяет условия предоставления субсидирования части ставки вознаграждения по кредитам/лизинговым сделкам Банков/ЛК в рамках Правил/Механизма.</w:t>
      </w:r>
    </w:p>
    <w:p w:rsidR="000862F0" w:rsidRDefault="000862F0" w:rsidP="000862F0">
      <w:pPr>
        <w:pStyle w:val="pj"/>
      </w:pPr>
      <w:r>
        <w:rPr>
          <w:rStyle w:val="s0"/>
        </w:rPr>
        <w:t xml:space="preserve">4. Принятие Получателем условий Договора осуществляется на основании согласия Получателя, выраженного путем подачи подписанного заявления, по форме согласно </w:t>
      </w:r>
      <w:hyperlink w:anchor="sub81" w:history="1">
        <w:r>
          <w:rPr>
            <w:rStyle w:val="a3"/>
          </w:rPr>
          <w:t>приложению 1</w:t>
        </w:r>
      </w:hyperlink>
      <w:r>
        <w:rPr>
          <w:rStyle w:val="s0"/>
        </w:rPr>
        <w:t xml:space="preserve"> к Договору (далее - Заявление Получателя) и принятия его уполномоченным работником Финансового агентства.</w:t>
      </w:r>
    </w:p>
    <w:p w:rsidR="000862F0" w:rsidRDefault="000862F0" w:rsidP="000862F0">
      <w:pPr>
        <w:pStyle w:val="pj"/>
      </w:pPr>
      <w:r>
        <w:rPr>
          <w:rStyle w:val="s0"/>
        </w:rPr>
        <w:t xml:space="preserve">5. Принятие Банком/ЛК условий Договора осуществляется на основании согласия Банка/ЛК, выраженного путем подачи подписанного заявления, по форме согласно </w:t>
      </w:r>
      <w:hyperlink w:anchor="sub82" w:history="1">
        <w:r>
          <w:rPr>
            <w:rStyle w:val="a3"/>
          </w:rPr>
          <w:t>приложению 2</w:t>
        </w:r>
      </w:hyperlink>
      <w:r>
        <w:rPr>
          <w:rStyle w:val="s0"/>
        </w:rPr>
        <w:t xml:space="preserve"> к Договору (далее - Заявление Банка/ЛК) и принятия его уполномоченным работником Финансового агентства.</w:t>
      </w:r>
    </w:p>
    <w:p w:rsidR="000862F0" w:rsidRDefault="000862F0" w:rsidP="000862F0">
      <w:pPr>
        <w:pStyle w:val="pj"/>
      </w:pPr>
      <w:r>
        <w:rPr>
          <w:rStyle w:val="s0"/>
        </w:rPr>
        <w:t>6. Получатель и Банк/ЛК, присоединившиеся к Договору, принимают все установленные Договором условия и обязательства в целом в полном объеме, безусловно принимая условия Договора (в дальнейшем Финансовое агентство, Банк/ЛК и Получатель совместно именуются «Стороны», а по отдельности - «Сторона» либо «Финансовое агентство», «Банк/ЛК» и «Получатель», соответственно).</w:t>
      </w:r>
    </w:p>
    <w:p w:rsidR="000862F0" w:rsidRDefault="000862F0" w:rsidP="000862F0">
      <w:pPr>
        <w:pStyle w:val="pj"/>
      </w:pPr>
      <w:r>
        <w:rPr>
          <w:rStyle w:val="s0"/>
        </w:rPr>
        <w:t>7. Стороны определили, что датой заключения Договора с Получателем будет являться дата принятия Финансовым агентством Заявления Получателя. Заявление Получателя подписывается Финансовым агентством и Получателем в 2 (двух) экземплярах, один остается у Финансового агентства, второй экземпляр передается Получателю и является документом, подтверждающим факт заключения Договора.</w:t>
      </w:r>
    </w:p>
    <w:p w:rsidR="000862F0" w:rsidRDefault="000862F0" w:rsidP="000862F0">
      <w:pPr>
        <w:pStyle w:val="pj"/>
      </w:pPr>
      <w:r>
        <w:rPr>
          <w:rStyle w:val="s0"/>
        </w:rPr>
        <w:t xml:space="preserve">8. Стороны определили, что датой заключения Договора с Банком/ЛК будет являться дата принятия Финансовым агентством Заявления Банка/ЛК. Заявление Банка/ЛК подписывается Финансовым агентством и Банком/ЛК в 2 (двух) экземплярах, один остается </w:t>
      </w:r>
      <w:r>
        <w:rPr>
          <w:rStyle w:val="s0"/>
        </w:rPr>
        <w:lastRenderedPageBreak/>
        <w:t>у Финансового агентства, а второй экземпляр передается Банку/ЛК и является документом, подтверждающим факт заключения Договора.</w:t>
      </w:r>
    </w:p>
    <w:p w:rsidR="000862F0" w:rsidRDefault="000862F0" w:rsidP="000862F0">
      <w:pPr>
        <w:pStyle w:val="pj"/>
      </w:pPr>
      <w:r>
        <w:rPr>
          <w:rStyle w:val="s0"/>
        </w:rPr>
        <w:t>9. Банк/ЛК присоединяется к настоящему Договору единожды. Настоящий Договор регулирует все правоотношения между Банком/ЛК, Финансовым агентством и Получателями, присоединившимися к настоящему Договору, по вопросам субсидирования. Правоотношения между Банком/ЛК и каждым Получателем, с которым заключен или будет заключен Кредитный договор/Договор финансового лизинга (далее - ДФЛ), регулируются Кредитным договором/договором финансового лизинга.</w:t>
      </w:r>
    </w:p>
    <w:p w:rsidR="000862F0" w:rsidRDefault="000862F0" w:rsidP="000862F0">
      <w:pPr>
        <w:pStyle w:val="pj"/>
      </w:pPr>
      <w:r>
        <w:rPr>
          <w:rStyle w:val="s0"/>
        </w:rPr>
        <w:t xml:space="preserve">10. В случае внесения изменений и/или дополнений в Договор, Финансовое агентство направляет на согласование такие изменения и/или дополнения в Банк/ЛК. Банк/ЛК в течение 10 (десяти) рабочих дней согласовывает письмом данные изменения и/или дополнения со дня получения уведомления о внесении изменений и/или дополнений Договор. В случае несогласия с указанными изменениями и/или дополнениями Банк/ЛК должен направить Финансовому агентству письмом предложения и/или протокол разногласий в течение 10 (десяти) рабочих дней со дня получения уведомления о внесении изменений и/или дополнений Договор. После согласования с Банком/ЛК изменений и/или дополнений в Договор, Финансовое агентство размещает обновленную версию на </w:t>
      </w:r>
      <w:proofErr w:type="spellStart"/>
      <w:r>
        <w:rPr>
          <w:rStyle w:val="s0"/>
        </w:rPr>
        <w:t>интернет-ресурсе</w:t>
      </w:r>
      <w:proofErr w:type="spellEnd"/>
      <w:r>
        <w:rPr>
          <w:rStyle w:val="s0"/>
        </w:rPr>
        <w:t xml:space="preserve"> Финансового агентства.</w:t>
      </w:r>
    </w:p>
    <w:p w:rsidR="000862F0" w:rsidRDefault="000862F0" w:rsidP="000862F0">
      <w:pPr>
        <w:pStyle w:val="pj"/>
      </w:pPr>
      <w:r>
        <w:rPr>
          <w:rStyle w:val="s0"/>
        </w:rPr>
        <w:t xml:space="preserve">11. Настоящий Договор, приложения и дополнения к нему, а также Заявление Получателя и Заявление Банка/ЛК являются неотъемлемыми частями друг друга, представляют собой единый правовой документ, с чем все Стороны безусловно и </w:t>
      </w:r>
      <w:proofErr w:type="spellStart"/>
      <w:r>
        <w:rPr>
          <w:rStyle w:val="s0"/>
        </w:rPr>
        <w:t>безотзывно</w:t>
      </w:r>
      <w:proofErr w:type="spellEnd"/>
      <w:r>
        <w:rPr>
          <w:rStyle w:val="s0"/>
        </w:rPr>
        <w:t xml:space="preserve"> согласны, и подтверждают все принятые по ним на себя обязательства как в момент заключения Договора, так и в будущем.</w:t>
      </w:r>
    </w:p>
    <w:p w:rsidR="000862F0" w:rsidRDefault="000862F0" w:rsidP="000862F0">
      <w:pPr>
        <w:pStyle w:val="pj"/>
      </w:pPr>
      <w:r>
        <w:rPr>
          <w:rStyle w:val="s0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Глава 2. Термины и Определения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>12. В настоящем Договоре используются следующие основные термины и определения:</w:t>
      </w:r>
    </w:p>
    <w:p w:rsidR="000862F0" w:rsidRDefault="000862F0" w:rsidP="000862F0">
      <w:pPr>
        <w:pStyle w:val="pj"/>
      </w:pPr>
      <w:r>
        <w:rPr>
          <w:rStyle w:val="s0"/>
        </w:rPr>
        <w:t>1) Получатель - субъект малого и (или) среднего предпринимательства, в том числе субъект социального предпринимательства, осуществляющий свою деятельность в рамках Правил, и субъекты частного предпринимательства, осуществляющие свою деятельность в рамках Механизма, а также юридические лица, зарегистрированные на территории Международного финансового центра «Астана», заключившие с Банком/ЛК Кредитный договор/ДФЛ;</w:t>
      </w:r>
    </w:p>
    <w:p w:rsidR="000862F0" w:rsidRDefault="000862F0" w:rsidP="000862F0">
      <w:pPr>
        <w:pStyle w:val="pj"/>
      </w:pPr>
      <w:r>
        <w:rPr>
          <w:rStyle w:val="s0"/>
        </w:rPr>
        <w:t>2) Банк - банк второго уровня, участвующий в рамках реализации Правил/Механизма;</w:t>
      </w:r>
    </w:p>
    <w:p w:rsidR="000862F0" w:rsidRDefault="000862F0" w:rsidP="000862F0">
      <w:pPr>
        <w:pStyle w:val="pj"/>
      </w:pPr>
      <w:r>
        <w:rPr>
          <w:rStyle w:val="s0"/>
        </w:rPr>
        <w:t>3) банк-платежный агент - уполномоченный банк ЛК, который согласован с Финансовым агентством и осуществляет функции по ведению специального счета ЛК, предназначенного для перечисления и списания субсидий по проектам;</w:t>
      </w:r>
    </w:p>
    <w:p w:rsidR="000862F0" w:rsidRDefault="000862F0" w:rsidP="000862F0">
      <w:pPr>
        <w:pStyle w:val="pj"/>
      </w:pPr>
      <w:r>
        <w:rPr>
          <w:rStyle w:val="s0"/>
        </w:rPr>
        <w:t xml:space="preserve">4) региональный координатор - определяемое </w:t>
      </w:r>
      <w:proofErr w:type="spellStart"/>
      <w:r>
        <w:rPr>
          <w:rStyle w:val="s0"/>
        </w:rPr>
        <w:t>акимом</w:t>
      </w:r>
      <w:proofErr w:type="spellEnd"/>
      <w:r>
        <w:rPr>
          <w:rStyle w:val="s0"/>
        </w:rPr>
        <w:t xml:space="preserve"> области (столицы, городов республиканского значения) структурное подразделение местного исполнительного органа;</w:t>
      </w:r>
    </w:p>
    <w:p w:rsidR="000862F0" w:rsidRDefault="000862F0" w:rsidP="000862F0">
      <w:pPr>
        <w:pStyle w:val="pj"/>
      </w:pPr>
      <w:r>
        <w:rPr>
          <w:rStyle w:val="s0"/>
        </w:rPr>
        <w:t>5) рабочий день - день (за исключением субботы или воскресенья, или официальных праздничных и выходных дней), в который Стороны открыты для осуществления своей деятельности в Республике Казахстан;</w:t>
      </w:r>
    </w:p>
    <w:p w:rsidR="000862F0" w:rsidRDefault="000862F0" w:rsidP="000862F0">
      <w:pPr>
        <w:pStyle w:val="pj"/>
      </w:pPr>
      <w:r>
        <w:rPr>
          <w:rStyle w:val="s0"/>
        </w:rPr>
        <w:t>6) проект - совокупность действий и мероприятий в различных направлениях бизнеса, осуществляемых предпринимателем в качестве инициативной деятельности, направленной на получение дохода и не противоречащей законодательству Республики Казахстан (в рамках одного проекта возможно получение нескольких банковских кредитов/лизинговых сделок);</w:t>
      </w:r>
    </w:p>
    <w:p w:rsidR="000862F0" w:rsidRDefault="000862F0" w:rsidP="000862F0">
      <w:pPr>
        <w:pStyle w:val="pj"/>
      </w:pPr>
      <w:r>
        <w:rPr>
          <w:rStyle w:val="s0"/>
        </w:rPr>
        <w:t xml:space="preserve">7) «зеленые» проекты - определенные на основе утвержденной классификации (таксономии) проекты, направленные на повышение эффективности использования существующих природных ресурсов, снижение уровня негативного воздействия на </w:t>
      </w:r>
      <w:r>
        <w:rPr>
          <w:rStyle w:val="s0"/>
        </w:rPr>
        <w:lastRenderedPageBreak/>
        <w:t xml:space="preserve">окружающую среду, повышение </w:t>
      </w:r>
      <w:proofErr w:type="spellStart"/>
      <w:r>
        <w:rPr>
          <w:rStyle w:val="s0"/>
        </w:rPr>
        <w:t>энергоэффективности</w:t>
      </w:r>
      <w:proofErr w:type="spellEnd"/>
      <w:r>
        <w:rPr>
          <w:rStyle w:val="s0"/>
        </w:rPr>
        <w:t>, энергосбережения, смягчение последствий изменения климата и адаптацию к изменению климата, согласно экологическому законодательству Республики Казахстан;</w:t>
      </w:r>
    </w:p>
    <w:p w:rsidR="000862F0" w:rsidRDefault="000862F0" w:rsidP="000862F0">
      <w:pPr>
        <w:pStyle w:val="pj"/>
      </w:pPr>
      <w:r>
        <w:rPr>
          <w:rStyle w:val="s0"/>
        </w:rPr>
        <w:t xml:space="preserve">8) «зеленая» таксономия - классификация «зеленых» проектов, подлежащих финансированию через «зеленые» кредиты, разрабатываемая уполномоченным органом в области охраны окружающей среды и утверждаемая </w:t>
      </w:r>
      <w:hyperlink r:id="rId7" w:history="1">
        <w:r>
          <w:rPr>
            <w:rStyle w:val="a3"/>
          </w:rPr>
          <w:t>постановлением</w:t>
        </w:r>
      </w:hyperlink>
      <w:r>
        <w:rPr>
          <w:rStyle w:val="s0"/>
        </w:rPr>
        <w:t xml:space="preserve"> Правительства Республики Казахстан от 31 декабря 2021 года № 996 «Об утверждении классификации (таксономии) «зеленых» проектов, подлежащих финансированию через «зеленые» облигации и «зеленые» кредиты»;</w:t>
      </w:r>
    </w:p>
    <w:p w:rsidR="000862F0" w:rsidRDefault="000862F0" w:rsidP="000862F0">
      <w:pPr>
        <w:pStyle w:val="pj"/>
      </w:pPr>
      <w:r>
        <w:rPr>
          <w:rStyle w:val="s0"/>
        </w:rPr>
        <w:t>9) целевое использование кредита/лизинга - использование Получателем средств кредита на цели, установленные в Кредитном договоре/ДФЛ, с представлением Банку/ЛК подтверждающих документов. Целевое использование подтверждается соответствующими документами, которые в совокупности подтверждают оплату, получение и использование (в рамках деятельности, не противоречащей условиям Правил/Механизма) Получателем в полном объеме актива/работ/услуг и (или) достижение других целей, в соответствии с условиями Правил/Механизма;</w:t>
      </w:r>
    </w:p>
    <w:p w:rsidR="000862F0" w:rsidRDefault="000862F0" w:rsidP="000862F0">
      <w:pPr>
        <w:pStyle w:val="pj"/>
      </w:pPr>
      <w:r>
        <w:rPr>
          <w:rStyle w:val="s0"/>
        </w:rPr>
        <w:t>10) договор финансового лизинга - письменное соглашение, заключенное между Банком/ЛК и Получателем, по условиям которого Банк/ЛК предоставляют Получателю финансовый лизинг;</w:t>
      </w:r>
    </w:p>
    <w:p w:rsidR="000862F0" w:rsidRDefault="000862F0" w:rsidP="000862F0">
      <w:pPr>
        <w:pStyle w:val="pj"/>
      </w:pPr>
      <w:r>
        <w:rPr>
          <w:rStyle w:val="s0"/>
        </w:rPr>
        <w:t>11) Финансовое агентство - Акционерное общество «Фонд развития предпринимательства «Даму»;</w:t>
      </w:r>
    </w:p>
    <w:p w:rsidR="000862F0" w:rsidRDefault="000862F0" w:rsidP="000862F0">
      <w:pPr>
        <w:pStyle w:val="pj"/>
      </w:pPr>
      <w:r>
        <w:rPr>
          <w:rStyle w:val="s0"/>
        </w:rPr>
        <w:t>12) лизинговая компания - участник лизинговой сделки, осуществляющий деятельность в рамках реализации Правил/Механизма;</w:t>
      </w:r>
    </w:p>
    <w:p w:rsidR="000862F0" w:rsidRDefault="000862F0" w:rsidP="000862F0">
      <w:pPr>
        <w:pStyle w:val="pj"/>
      </w:pPr>
      <w:r>
        <w:rPr>
          <w:rStyle w:val="s0"/>
        </w:rPr>
        <w:t>13) лизинговая сделка (далее - Лизинг) - совокупность согласованных действий участников лизинга, направленных на установление, изменение и прекращение гражданских прав и обязанностей;</w:t>
      </w:r>
    </w:p>
    <w:p w:rsidR="000862F0" w:rsidRDefault="000862F0" w:rsidP="000862F0">
      <w:pPr>
        <w:pStyle w:val="pj"/>
      </w:pPr>
      <w:r>
        <w:rPr>
          <w:rStyle w:val="s0"/>
        </w:rPr>
        <w:t>14) Кредитный договор - договор банковского займа/соглашение об открытии кредитной линии, заключенный (-</w:t>
      </w:r>
      <w:proofErr w:type="spellStart"/>
      <w:r>
        <w:rPr>
          <w:rStyle w:val="s0"/>
        </w:rPr>
        <w:t>ое</w:t>
      </w:r>
      <w:proofErr w:type="spellEnd"/>
      <w:r>
        <w:rPr>
          <w:rStyle w:val="s0"/>
        </w:rPr>
        <w:t>) между Получателем и Банком;</w:t>
      </w:r>
    </w:p>
    <w:p w:rsidR="000862F0" w:rsidRDefault="000862F0" w:rsidP="000862F0">
      <w:pPr>
        <w:pStyle w:val="pj"/>
      </w:pPr>
      <w:r>
        <w:rPr>
          <w:rStyle w:val="s0"/>
        </w:rPr>
        <w:t>15) кредит - сумма денег, предоставляемая Банком на основании Кредитного договора Получателю на условиях срочности, платности, возвратности, обеспеченности и целевого использования;</w:t>
      </w:r>
    </w:p>
    <w:p w:rsidR="000862F0" w:rsidRDefault="000862F0" w:rsidP="000862F0">
      <w:pPr>
        <w:pStyle w:val="pj"/>
      </w:pPr>
      <w:r>
        <w:rPr>
          <w:rStyle w:val="s0"/>
        </w:rPr>
        <w:t>16) основной долг - сумма основного долга по Кредитному договору/ДФЛ без учета суммы начисленного вознаграждения, а также комиссий, неустойки, пени, штрафных санкций, судебных издержек по взысканию долга, других расходов и убытков Банка/ЛК, вызванных неисполнением и/или ненадлежащим исполнением Получателем обязательств по Кредитному договору/ДФЛ;</w:t>
      </w:r>
    </w:p>
    <w:p w:rsidR="000862F0" w:rsidRDefault="000862F0" w:rsidP="000862F0">
      <w:pPr>
        <w:pStyle w:val="pj"/>
      </w:pPr>
      <w:r>
        <w:rPr>
          <w:rStyle w:val="s0"/>
        </w:rPr>
        <w:t>17) субсидии - периодические выплаты на безвозмездной и безвозвратной основе, выплачиваемые Финансовым агентством Банку/ЛК в рамках субсидирования на условиях настоящего Договора;</w:t>
      </w:r>
    </w:p>
    <w:p w:rsidR="000862F0" w:rsidRDefault="000862F0" w:rsidP="000862F0">
      <w:pPr>
        <w:pStyle w:val="pj"/>
      </w:pPr>
      <w:r>
        <w:rPr>
          <w:rStyle w:val="s0"/>
        </w:rPr>
        <w:t>18) субсидирование - форма государственной финансовой поддержки Получателей, используемая для частичного возмещения расходов, уплачиваемых Получателем Банку/ЛК в качестве вознаграждения по кредитам/лизингу в обмен на выполнение в будущем определенных условий, относящихся к операционной деятельности Получателя;</w:t>
      </w:r>
    </w:p>
    <w:p w:rsidR="000862F0" w:rsidRDefault="000862F0" w:rsidP="000862F0">
      <w:pPr>
        <w:pStyle w:val="pj"/>
      </w:pPr>
      <w:r>
        <w:rPr>
          <w:rStyle w:val="s0"/>
        </w:rPr>
        <w:t>19) срок субсидирования - срок предоставления субсидий, указанный в Заявлении Получателя;</w:t>
      </w:r>
    </w:p>
    <w:p w:rsidR="000862F0" w:rsidRDefault="000862F0" w:rsidP="000862F0">
      <w:pPr>
        <w:pStyle w:val="pj"/>
      </w:pPr>
      <w:r>
        <w:rPr>
          <w:rStyle w:val="s0"/>
        </w:rPr>
        <w:t>20) уполномоченный орган - уполномоченный орган по предпринимательству;</w:t>
      </w:r>
    </w:p>
    <w:p w:rsidR="000862F0" w:rsidRDefault="000862F0" w:rsidP="000862F0">
      <w:pPr>
        <w:pStyle w:val="pj"/>
      </w:pPr>
      <w:r>
        <w:rPr>
          <w:rStyle w:val="s0"/>
        </w:rPr>
        <w:t>21) уполномоченный орган Финансового агентства - постоянно действующий коллегиальный орган Акционерного общества «Фонд развития предпринимательства «Даму», осуществляющий свою деятельность в пределах полномочий, предоставленных ему внутренними актами по рассмотрению и принятию решения о возможности/невозможности и прекращении/возобновлении субсидирования проекта Получателя;</w:t>
      </w:r>
    </w:p>
    <w:p w:rsidR="000862F0" w:rsidRDefault="000862F0" w:rsidP="000862F0">
      <w:pPr>
        <w:pStyle w:val="pj"/>
      </w:pPr>
      <w:r>
        <w:rPr>
          <w:rStyle w:val="s0"/>
        </w:rPr>
        <w:lastRenderedPageBreak/>
        <w:t>Иные термины и определения, используемые в настоящем Договоре, определены Правилами.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Глава 3. Предмет Договора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>13. По условиям настоящего Договора Финансовое агентство осуществляет субсидирование части ставки вознаграждения Получателя по кредитам/лизинговым сделкам, полученным в Банке/ЛК, на условиях настоящего Договора и Правил.</w:t>
      </w:r>
    </w:p>
    <w:p w:rsidR="000862F0" w:rsidRDefault="000862F0" w:rsidP="000862F0">
      <w:pPr>
        <w:pStyle w:val="pj"/>
      </w:pPr>
      <w:r>
        <w:rPr>
          <w:rStyle w:val="s0"/>
        </w:rPr>
        <w:t>14. Субсидирование производится за счет средств республиканского и местного бюджетов в соответствии с Правилами.</w:t>
      </w:r>
    </w:p>
    <w:p w:rsidR="000862F0" w:rsidRDefault="000862F0" w:rsidP="000862F0">
      <w:pPr>
        <w:pStyle w:val="pj"/>
      </w:pPr>
      <w:r>
        <w:rPr>
          <w:rStyle w:val="s0"/>
        </w:rPr>
        <w:t xml:space="preserve">15. Субсидирование по договору присоединения осуществляется в соответствии с графиком платежей по форме согласно </w:t>
      </w:r>
      <w:hyperlink w:anchor="sub83" w:history="1">
        <w:r>
          <w:rPr>
            <w:rStyle w:val="a3"/>
          </w:rPr>
          <w:t>приложению 3</w:t>
        </w:r>
      </w:hyperlink>
      <w:r>
        <w:rPr>
          <w:rStyle w:val="s0"/>
        </w:rPr>
        <w:t xml:space="preserve"> к настоящему Договору, в котором имеется разделение суммы вознаграждения по кредитам/лизингу на субсидируемую и не субсидируемую части.</w:t>
      </w:r>
    </w:p>
    <w:p w:rsidR="000862F0" w:rsidRDefault="000862F0" w:rsidP="000862F0">
      <w:pPr>
        <w:pStyle w:val="pj"/>
      </w:pPr>
      <w:r>
        <w:rPr>
          <w:rStyle w:val="s0"/>
        </w:rPr>
        <w:t>16. Финансовое агентство осуществляет выплату субсидий только при наличии средств на субсидирование в бюджете и в соответствующем регионе.</w:t>
      </w:r>
    </w:p>
    <w:p w:rsidR="000862F0" w:rsidRDefault="000862F0" w:rsidP="000862F0">
      <w:pPr>
        <w:pStyle w:val="pj"/>
      </w:pPr>
      <w:r>
        <w:rPr>
          <w:rStyle w:val="s0"/>
        </w:rPr>
        <w:t>17. Субсидированию не подлежат вознаграждения, начисленные Банком/ЛК и не уплаченные Получателем по просроченной задолженности.</w:t>
      </w:r>
    </w:p>
    <w:p w:rsidR="000862F0" w:rsidRDefault="000862F0" w:rsidP="000862F0">
      <w:pPr>
        <w:pStyle w:val="pj"/>
      </w:pPr>
      <w:bookmarkStart w:id="0" w:name="SUB818"/>
      <w:bookmarkEnd w:id="0"/>
      <w:r>
        <w:rPr>
          <w:rStyle w:val="s0"/>
        </w:rPr>
        <w:t>18. Перечисление средств, предусмотренных для субсидирования, по проектам Получателей при снижении кредитного рейтинга и иных признаков ухудшения финансового состояния Банка/банка-платежного агента (наступление одного или нескольких случаев), в том числе:</w:t>
      </w:r>
    </w:p>
    <w:p w:rsidR="000862F0" w:rsidRDefault="000862F0" w:rsidP="000862F0">
      <w:pPr>
        <w:pStyle w:val="pj"/>
      </w:pPr>
      <w:r>
        <w:rPr>
          <w:rStyle w:val="s0"/>
        </w:rPr>
        <w:t xml:space="preserve">при снижении кредитного рейтинга от международных рейтинговых агентств ниже уровня «В» по шкале рейтингов </w:t>
      </w:r>
      <w:proofErr w:type="spellStart"/>
      <w:r>
        <w:rPr>
          <w:rStyle w:val="s0"/>
        </w:rPr>
        <w:t>Standard&amp;Poors</w:t>
      </w:r>
      <w:proofErr w:type="spellEnd"/>
      <w:r>
        <w:rPr>
          <w:rStyle w:val="s0"/>
        </w:rPr>
        <w:t>;</w:t>
      </w:r>
    </w:p>
    <w:p w:rsidR="000862F0" w:rsidRDefault="000862F0" w:rsidP="000862F0">
      <w:pPr>
        <w:pStyle w:val="pj"/>
      </w:pPr>
      <w:r>
        <w:rPr>
          <w:rStyle w:val="s0"/>
        </w:rPr>
        <w:t>при снижении значения коэффициента К4 ниже уровня 0,4;</w:t>
      </w:r>
    </w:p>
    <w:p w:rsidR="000862F0" w:rsidRDefault="000862F0" w:rsidP="000862F0">
      <w:pPr>
        <w:pStyle w:val="pj"/>
      </w:pPr>
      <w:r>
        <w:rPr>
          <w:rStyle w:val="s0"/>
        </w:rPr>
        <w:t xml:space="preserve">при нарушении </w:t>
      </w:r>
      <w:proofErr w:type="spellStart"/>
      <w:r>
        <w:rPr>
          <w:rStyle w:val="s0"/>
        </w:rPr>
        <w:t>пруденциальных</w:t>
      </w:r>
      <w:proofErr w:type="spellEnd"/>
      <w:r>
        <w:rPr>
          <w:rStyle w:val="s0"/>
        </w:rPr>
        <w:t xml:space="preserve"> нормативов в течение 2 (два) месяцев подряд;</w:t>
      </w:r>
    </w:p>
    <w:p w:rsidR="000862F0" w:rsidRDefault="000862F0" w:rsidP="000862F0">
      <w:pPr>
        <w:pStyle w:val="pj"/>
      </w:pPr>
      <w:r>
        <w:rPr>
          <w:rStyle w:val="s0"/>
        </w:rPr>
        <w:t xml:space="preserve">осуществляется Финансовым агентством на основании уведомления Банка/ЛК о факте проведения Получателем полной выплаты по кредиту (основной долг, субсидируемая и </w:t>
      </w:r>
      <w:proofErr w:type="spellStart"/>
      <w:r>
        <w:rPr>
          <w:rStyle w:val="s0"/>
        </w:rPr>
        <w:t>несубсидируемая</w:t>
      </w:r>
      <w:proofErr w:type="spellEnd"/>
      <w:r>
        <w:rPr>
          <w:rStyle w:val="s0"/>
        </w:rPr>
        <w:t xml:space="preserve"> часть вознаграждения) либо платежами, покрывающими предстоящие обязательства Получателя по субсидируемой части вознаграждения на краткосрочный период, исходя из графиков платежей к Кредитному договору/ДФЛ.</w:t>
      </w:r>
    </w:p>
    <w:p w:rsidR="000862F0" w:rsidRDefault="000862F0" w:rsidP="000862F0">
      <w:pPr>
        <w:pStyle w:val="pj"/>
      </w:pPr>
      <w:r>
        <w:rPr>
          <w:rStyle w:val="s0"/>
        </w:rPr>
        <w:t>В случае исправления у Банка/банка-платежного агента показателей, указанных выше, перечисление Финансовым агентством средств, предусмотренных для субсидирования, осуществляется авансовыми платежами (однократно/несколько раз в месяц) с учетом графика платежей к Кредитному договору/ДФЛ.</w:t>
      </w:r>
    </w:p>
    <w:p w:rsidR="000862F0" w:rsidRDefault="000862F0" w:rsidP="000862F0">
      <w:pPr>
        <w:pStyle w:val="pj"/>
      </w:pPr>
      <w:r>
        <w:rPr>
          <w:rStyle w:val="s0"/>
        </w:rPr>
        <w:t>19. Стороны в рамках настоящего Договора согласились, что в случае если день платежа приходится на выходной или праздничный день, платеж производится на следующий за ним рабочий день.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Глава 4. Права и обязанности Сторон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>20. Финансовое агентство обязано:</w:t>
      </w:r>
    </w:p>
    <w:p w:rsidR="000862F0" w:rsidRDefault="000862F0" w:rsidP="000862F0">
      <w:pPr>
        <w:pStyle w:val="pj"/>
      </w:pPr>
      <w:r>
        <w:rPr>
          <w:rStyle w:val="s0"/>
        </w:rPr>
        <w:t>1) своевременно пополнить текущий счет, открытый в Банке/банке-платежном агенте суммой, достаточной для субсидирования, на условиях настоящего Договора;</w:t>
      </w:r>
    </w:p>
    <w:p w:rsidR="000862F0" w:rsidRDefault="000862F0" w:rsidP="000862F0">
      <w:pPr>
        <w:pStyle w:val="pj"/>
      </w:pPr>
      <w:r>
        <w:rPr>
          <w:rStyle w:val="s0"/>
        </w:rPr>
        <w:t>2) в целях предоставления отчета в уполномоченный орган осуществлять мониторинг реализации Правил/Механизма в части субсидирования ставки вознаграждения по кредитам/лизингу;</w:t>
      </w:r>
    </w:p>
    <w:p w:rsidR="000862F0" w:rsidRDefault="000862F0" w:rsidP="000862F0">
      <w:pPr>
        <w:pStyle w:val="pj"/>
      </w:pPr>
      <w:r>
        <w:rPr>
          <w:rStyle w:val="s0"/>
        </w:rPr>
        <w:t xml:space="preserve">3) принять меры по обеспечению возмещения Получателем оплаченной суммы вознаграждения при установлении фактов нецелевого использования кредитных </w:t>
      </w:r>
      <w:r>
        <w:rPr>
          <w:rStyle w:val="s0"/>
        </w:rPr>
        <w:lastRenderedPageBreak/>
        <w:t>средств/лизинговых сделок и (или) несоответствия проекта Получателя условиям Правил/Механизма, в том числе, в судебном порядке.</w:t>
      </w:r>
    </w:p>
    <w:p w:rsidR="000862F0" w:rsidRDefault="000862F0" w:rsidP="000862F0">
      <w:pPr>
        <w:pStyle w:val="pj"/>
      </w:pPr>
      <w:r>
        <w:rPr>
          <w:rStyle w:val="s0"/>
        </w:rPr>
        <w:t>21. Финансовое агентство вправе:</w:t>
      </w:r>
    </w:p>
    <w:p w:rsidR="000862F0" w:rsidRDefault="000862F0" w:rsidP="000862F0">
      <w:pPr>
        <w:pStyle w:val="pj"/>
      </w:pPr>
      <w:r>
        <w:rPr>
          <w:rStyle w:val="s0"/>
        </w:rPr>
        <w:t>1) не перечислять субсидии в случае неполучения средств от регионального координатора/уполномоченного органа в рамках реализации Правил/Механизма;</w:t>
      </w:r>
    </w:p>
    <w:p w:rsidR="000862F0" w:rsidRDefault="000862F0" w:rsidP="000862F0">
      <w:pPr>
        <w:pStyle w:val="pj"/>
      </w:pPr>
      <w:r>
        <w:rPr>
          <w:rStyle w:val="s0"/>
        </w:rPr>
        <w:t>2) проводить проверки Получателя на предмет целевого использования средств. Требовать от Получателя документы и сведения, подтверждающие целевое использование кредита/лизинга;</w:t>
      </w:r>
    </w:p>
    <w:p w:rsidR="000862F0" w:rsidRDefault="000862F0" w:rsidP="000862F0">
      <w:pPr>
        <w:pStyle w:val="pj"/>
      </w:pPr>
      <w:r>
        <w:rPr>
          <w:rStyle w:val="s0"/>
        </w:rPr>
        <w:t>3) запрашивать и получать от Банка/ЛК документы и информацию о Получателе, а также о реализации Кредитного договора/ДФЛ;</w:t>
      </w:r>
    </w:p>
    <w:p w:rsidR="000862F0" w:rsidRDefault="000862F0" w:rsidP="000862F0">
      <w:pPr>
        <w:pStyle w:val="pj"/>
      </w:pPr>
      <w:r>
        <w:rPr>
          <w:rStyle w:val="s0"/>
        </w:rPr>
        <w:t>4) с предварительным письменным уведомлением Банка/ЛК осуществлять мониторинг соответствия проекта и (или) Получателя условиям Правил/Механизма, мониторинг целевого использования средств, по которому осуществляется субсидирование, с выездом на место реализации проекта в рамках прав, предусмотренных в Кредитном договоре/ДФЛ, не реже 1 (одного) раза в полугодие;</w:t>
      </w:r>
    </w:p>
    <w:p w:rsidR="000862F0" w:rsidRDefault="000862F0" w:rsidP="000862F0">
      <w:pPr>
        <w:pStyle w:val="pj"/>
      </w:pPr>
      <w:r>
        <w:rPr>
          <w:rStyle w:val="s0"/>
        </w:rPr>
        <w:t>5) дополнительно запрашивать у Получателя необходимые сведения о результатах его финансово-хозяйственной деятельности в рамках реализации Правил/Механизма в течение срока субсидирования в целях формирования отчета;</w:t>
      </w:r>
    </w:p>
    <w:p w:rsidR="000862F0" w:rsidRDefault="000862F0" w:rsidP="000862F0">
      <w:pPr>
        <w:pStyle w:val="pj"/>
      </w:pPr>
      <w:r>
        <w:rPr>
          <w:rStyle w:val="s0"/>
        </w:rPr>
        <w:t>6) осуществлять контроль за соблюдением сроков исполнения обязательств Получателя, установленных настоящим Договором, предусмотренных для Сторон, и требовать их своевременного исполнения Получателем;</w:t>
      </w:r>
    </w:p>
    <w:p w:rsidR="000862F0" w:rsidRDefault="000862F0" w:rsidP="000862F0">
      <w:pPr>
        <w:pStyle w:val="pj"/>
      </w:pPr>
      <w:r>
        <w:rPr>
          <w:rStyle w:val="s0"/>
        </w:rPr>
        <w:t>7) осуществлять проверку исполнения обязательств по настоящему Договору с выездом в Банк/ЛК без вмешательства в их оперативную деятельность с письменного уведомления Банка/ЛК;</w:t>
      </w:r>
    </w:p>
    <w:p w:rsidR="000862F0" w:rsidRDefault="000862F0" w:rsidP="000862F0">
      <w:pPr>
        <w:pStyle w:val="pj"/>
      </w:pPr>
      <w:r>
        <w:rPr>
          <w:rStyle w:val="s0"/>
        </w:rPr>
        <w:t>8) использовать информацию о Получателе, полученную от Получателя или Банка/ЛК в рамках исполнения настоящего Договора, при проведении рекламной кампании, при размещении информации на официальном сайте Финансового агентства, а также передавать ее третьим лицам с письменного согласия Получателя;</w:t>
      </w:r>
    </w:p>
    <w:p w:rsidR="000862F0" w:rsidRDefault="000862F0" w:rsidP="000862F0">
      <w:pPr>
        <w:pStyle w:val="pj"/>
      </w:pPr>
      <w:r>
        <w:rPr>
          <w:rStyle w:val="s0"/>
        </w:rPr>
        <w:t>9) прекратить субсидирование в случае выявления следующих фактов на основании уведомления Банка/ЛК и/или результатов мониторинга:</w:t>
      </w:r>
    </w:p>
    <w:p w:rsidR="000862F0" w:rsidRDefault="000862F0" w:rsidP="000862F0">
      <w:pPr>
        <w:pStyle w:val="pj"/>
      </w:pPr>
      <w:r>
        <w:rPr>
          <w:rStyle w:val="s0"/>
        </w:rPr>
        <w:t>нецелевого использования кредита/лизинга, по которому осуществляется субсидирование, при этом субсидирование приостанавливается пропорционально сумме нецелевого использования кредитных средств/лизинговых сделок;</w:t>
      </w:r>
    </w:p>
    <w:p w:rsidR="000862F0" w:rsidRDefault="000862F0" w:rsidP="000862F0">
      <w:pPr>
        <w:pStyle w:val="pj"/>
      </w:pPr>
      <w:r>
        <w:rPr>
          <w:rStyle w:val="s0"/>
        </w:rPr>
        <w:t>неполучения Получателем предмета лизинга по ДФЛ, по которому осуществляется субсидирование;</w:t>
      </w:r>
    </w:p>
    <w:p w:rsidR="000862F0" w:rsidRDefault="000862F0" w:rsidP="000862F0">
      <w:pPr>
        <w:pStyle w:val="pj"/>
      </w:pPr>
      <w:r>
        <w:rPr>
          <w:rStyle w:val="s0"/>
        </w:rPr>
        <w:t>несоответствия проекта и/или Получателя условиям Правил/Механизма и/или решению уполномоченного органа Финансового агентства;</w:t>
      </w:r>
    </w:p>
    <w:p w:rsidR="000862F0" w:rsidRDefault="000862F0" w:rsidP="000862F0">
      <w:pPr>
        <w:pStyle w:val="pj"/>
      </w:pPr>
      <w:r>
        <w:rPr>
          <w:rStyle w:val="s0"/>
        </w:rPr>
        <w:t xml:space="preserve">неисполнения Получателем в течение 3 (трех) месяцев подряд обязательств по оплате платежей перед Банком согласно </w:t>
      </w:r>
      <w:proofErr w:type="gramStart"/>
      <w:r>
        <w:rPr>
          <w:rStyle w:val="s0"/>
        </w:rPr>
        <w:t>графику платежей</w:t>
      </w:r>
      <w:proofErr w:type="gramEnd"/>
      <w:r>
        <w:rPr>
          <w:rStyle w:val="s0"/>
        </w:rPr>
        <w:t xml:space="preserve"> к Кредитному договору/графику платежей к настоящему Договору, за исключением случаев, возникших в период действия чрезвычайного положения/ситуации;</w:t>
      </w:r>
    </w:p>
    <w:p w:rsidR="000862F0" w:rsidRDefault="000862F0" w:rsidP="000862F0">
      <w:pPr>
        <w:pStyle w:val="pj"/>
      </w:pPr>
      <w:r>
        <w:rPr>
          <w:rStyle w:val="s0"/>
        </w:rPr>
        <w:t xml:space="preserve">неисполнения Получателем 2 (двух) и более раза подряд обязательств по внесению лизинговых платежей перед ЛК согласно </w:t>
      </w:r>
      <w:proofErr w:type="gramStart"/>
      <w:r>
        <w:rPr>
          <w:rStyle w:val="s0"/>
        </w:rPr>
        <w:t>графику платежей</w:t>
      </w:r>
      <w:proofErr w:type="gramEnd"/>
      <w:r>
        <w:rPr>
          <w:rStyle w:val="s0"/>
        </w:rPr>
        <w:t xml:space="preserve"> к ДФЛ/графику платежей к настоящему Договору, за исключением случаев, возникших в период действия чрезвычайного положения/ситуации;</w:t>
      </w:r>
    </w:p>
    <w:p w:rsidR="000862F0" w:rsidRDefault="000862F0" w:rsidP="000862F0">
      <w:pPr>
        <w:pStyle w:val="pj"/>
      </w:pPr>
      <w:r>
        <w:rPr>
          <w:rStyle w:val="s0"/>
        </w:rPr>
        <w:t>ареста денег на счетах Получателя (за исключением наложения ареста денег на счетах в качестве мер по обеспечению иска, при условии достаточности денег на счете, в полном объеме обеспечивающих исковые требования) и/или приостановления расходных операций по счету Получателя;</w:t>
      </w:r>
    </w:p>
    <w:p w:rsidR="000862F0" w:rsidRDefault="000862F0" w:rsidP="000862F0">
      <w:pPr>
        <w:pStyle w:val="pj"/>
      </w:pPr>
      <w:r>
        <w:rPr>
          <w:rStyle w:val="s0"/>
        </w:rPr>
        <w:t>истребования предмета лизинга у должника в случаях, предусмотренных законодательством Республики Казахстан;</w:t>
      </w:r>
    </w:p>
    <w:p w:rsidR="000862F0" w:rsidRDefault="000862F0" w:rsidP="000862F0">
      <w:pPr>
        <w:pStyle w:val="pj"/>
      </w:pPr>
      <w:r>
        <w:rPr>
          <w:rStyle w:val="s0"/>
        </w:rPr>
        <w:lastRenderedPageBreak/>
        <w:t>неисполнения обязательств Получателями по увеличению уплачиваемых налогов (корпоративный подоходный налог/индивидуальный подоходный налог),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декларации, в том числе данных по обязательным пенсионным взносам и (или) социальным отчислениям, в бюджет на 10 % после 2 (два) финансовых лет со дня принятия решения уполномоченного органа финансового агентства (по проектам предпринимателей по направлению «Поддержка предпринимателей/субъектов индустриально-инновационной деятельности»);</w:t>
      </w:r>
    </w:p>
    <w:p w:rsidR="000862F0" w:rsidRDefault="000862F0" w:rsidP="000862F0">
      <w:pPr>
        <w:pStyle w:val="pj"/>
      </w:pPr>
      <w:r>
        <w:rPr>
          <w:rStyle w:val="s0"/>
        </w:rPr>
        <w:t>неисполнения обязательств субъектами малого и среднего предпринимательства в рамках «Региональной программы финансирование субъектов малого частного и среднего частного предпринимательства» по сохранению/увеличению среднегодовой численности рабочих мест на основе данных налоговой декларации, в том числе данных по обязательным пенсионным взносам и (или) социальным отчислениям, или по достижению роста дохода (дохода от реализации: стоимость реализованных товаров, работ, услуг от основной деятельности) или по росту объема уплачиваемых налогов (корпоративный подоходный налог/индивидуальный подоходный налог) на 10% после 2 (двух) финансовых лет с даты финансирования проекта;</w:t>
      </w:r>
    </w:p>
    <w:p w:rsidR="000862F0" w:rsidRDefault="000862F0" w:rsidP="000862F0">
      <w:pPr>
        <w:pStyle w:val="pj"/>
      </w:pPr>
      <w:r>
        <w:rPr>
          <w:rStyle w:val="s0"/>
        </w:rPr>
        <w:t>недостижения Получателем по «зеленому» проекту пороговых критериев «зеленой» таксономии, заявленных по намечаемому «зеленому» проекту, по истечении 2 (два) лет с начала субсидирования проекта на основании предоставляемого Получателем заключения провайдера внешней оценки в случаях, когда данные пороговые критерии предусматривают:</w:t>
      </w:r>
    </w:p>
    <w:p w:rsidR="000862F0" w:rsidRDefault="000862F0" w:rsidP="000862F0">
      <w:pPr>
        <w:pStyle w:val="pj"/>
      </w:pPr>
      <w:r>
        <w:rPr>
          <w:rStyle w:val="s0"/>
        </w:rPr>
        <w:t>1) конкретные минимальные значения снижения энергопотребления;</w:t>
      </w:r>
    </w:p>
    <w:p w:rsidR="000862F0" w:rsidRDefault="000862F0" w:rsidP="000862F0">
      <w:pPr>
        <w:pStyle w:val="pj"/>
      </w:pPr>
      <w:r>
        <w:rPr>
          <w:rStyle w:val="s0"/>
        </w:rPr>
        <w:t>2) минимальные уровни выбросов парниковых газов;</w:t>
      </w:r>
    </w:p>
    <w:p w:rsidR="000862F0" w:rsidRDefault="000862F0" w:rsidP="000862F0">
      <w:pPr>
        <w:pStyle w:val="pj"/>
      </w:pPr>
      <w:r>
        <w:rPr>
          <w:rStyle w:val="s0"/>
        </w:rPr>
        <w:t>3) снижение доли/утилизации отходов;</w:t>
      </w:r>
    </w:p>
    <w:p w:rsidR="000862F0" w:rsidRDefault="000862F0" w:rsidP="000862F0">
      <w:pPr>
        <w:pStyle w:val="pj"/>
      </w:pPr>
      <w:r>
        <w:rPr>
          <w:rStyle w:val="s0"/>
        </w:rPr>
        <w:t>4) снижение водопотребления;</w:t>
      </w:r>
    </w:p>
    <w:p w:rsidR="000862F0" w:rsidRDefault="000862F0" w:rsidP="000862F0">
      <w:pPr>
        <w:pStyle w:val="pj"/>
      </w:pPr>
      <w:r>
        <w:rPr>
          <w:rStyle w:val="s0"/>
        </w:rPr>
        <w:t>5) соответствие требованиям справочников наилучших доступных технологий (в части, указанной в пороговом критерии);</w:t>
      </w:r>
    </w:p>
    <w:p w:rsidR="000862F0" w:rsidRDefault="000862F0" w:rsidP="000862F0">
      <w:pPr>
        <w:pStyle w:val="pj"/>
      </w:pPr>
      <w:r>
        <w:rPr>
          <w:rStyle w:val="s0"/>
        </w:rPr>
        <w:t>неисполнения обязательств Получателем в рамках Механизма по:</w:t>
      </w:r>
    </w:p>
    <w:p w:rsidR="000862F0" w:rsidRDefault="000862F0" w:rsidP="000862F0">
      <w:pPr>
        <w:pStyle w:val="pj"/>
      </w:pPr>
      <w:r>
        <w:rPr>
          <w:rStyle w:val="s0"/>
        </w:rPr>
        <w:t>сохранению/увеличению среднегодовой численности рабочих мест на основе данных налоговой декларации, в том числе данных по обязательным пенсионным взносам и (или) социальным отчислениям или по достижению роста дохода (доход от реализации: стоимость реализованных товаров, работ, услуг от основной деятельности) на 10 % после 3 (трех) финансовых лет с даты решения рабочего органа/Финансового агентства о субсидировании по кредитным средствам, выдаваемым 100 % на инвестиционные цели;</w:t>
      </w:r>
    </w:p>
    <w:p w:rsidR="000862F0" w:rsidRDefault="000862F0" w:rsidP="000862F0">
      <w:pPr>
        <w:pStyle w:val="pj"/>
      </w:pPr>
      <w:r>
        <w:rPr>
          <w:rStyle w:val="s0"/>
        </w:rPr>
        <w:t>сохранению/увеличению среднегодовой численности рабочих мест на основе данных налоговой декларации, в том числе данных по обязательным пенсионным взносам и (или) социальным отчислениям или налоговых выплат или объема производства (в денежном выражении) или по достижению роста дохода (доход от реализации: стоимость реализованных товаров, работ, услуг от основной деятельности) на 10 % после 2 (двух) финансовых лет с даты решения рабочего органа/Финансового агентства о субсидировании по кредитным средствам, выдаваемым на инвестиционные цели и пополнение оборотных средств в размере не более 50 % в рамках одного проекта Получателя (предприятия, не освобожденные от уплаты налогов, обеспечивают увеличение налоговых выплат согласно требованиям Механизма);</w:t>
      </w:r>
    </w:p>
    <w:p w:rsidR="000862F0" w:rsidRDefault="000862F0" w:rsidP="000862F0">
      <w:pPr>
        <w:pStyle w:val="pj"/>
      </w:pPr>
      <w:r>
        <w:rPr>
          <w:rStyle w:val="s0"/>
        </w:rPr>
        <w:t xml:space="preserve">сохранению/увеличению среднегодовой численности рабочих мест на основе данных налоговой декларации, в том числе данных по обязательным пенсионным взносам и (или) социальным отчислениям или налоговых выплат или увеличения объема производства (в денежном выражении) или по достижению роста дохода (доход от реализации: стоимость реализованных товаров, работ, услуг от основной деятельности) на 10 % по итогам 1 (одного) года с даты решения рабочего органа/Финансового агентства о субсидировании по кредитным средствам, выдаваемым на цели 100 % пополнения оборотных средств </w:t>
      </w:r>
      <w:r>
        <w:rPr>
          <w:rStyle w:val="s0"/>
        </w:rPr>
        <w:lastRenderedPageBreak/>
        <w:t>(предприятия, не освобожденные от уплаты налогов, обеспечивают увеличение налоговых выплат согласно требованиям Механизма);</w:t>
      </w:r>
    </w:p>
    <w:p w:rsidR="000862F0" w:rsidRDefault="000862F0" w:rsidP="000862F0">
      <w:pPr>
        <w:pStyle w:val="pj"/>
      </w:pPr>
      <w:r>
        <w:rPr>
          <w:rStyle w:val="s0"/>
        </w:rPr>
        <w:t>10) при установлении фактов нецелевого использования кредитных средств и (или) несоответствия проекта Получателя условиям Правил/Механизма, требовать возмещения полученной в рамках настоящего Договора субсидируемой части ставки вознаграждения.</w:t>
      </w:r>
    </w:p>
    <w:p w:rsidR="000862F0" w:rsidRDefault="000862F0" w:rsidP="000862F0">
      <w:pPr>
        <w:pStyle w:val="pj"/>
      </w:pPr>
      <w:r>
        <w:rPr>
          <w:rStyle w:val="s0"/>
        </w:rPr>
        <w:t>22. Получатель обязан:</w:t>
      </w:r>
    </w:p>
    <w:p w:rsidR="000862F0" w:rsidRDefault="000862F0" w:rsidP="000862F0">
      <w:pPr>
        <w:pStyle w:val="pj"/>
      </w:pPr>
      <w:r>
        <w:rPr>
          <w:rStyle w:val="s0"/>
        </w:rPr>
        <w:t>1) своевременно и в полном объеме исполнять свои обязательства по Кредитному договору/ДФЛ;</w:t>
      </w:r>
    </w:p>
    <w:p w:rsidR="000862F0" w:rsidRDefault="000862F0" w:rsidP="000862F0">
      <w:pPr>
        <w:pStyle w:val="pj"/>
      </w:pPr>
      <w:r>
        <w:rPr>
          <w:rStyle w:val="s0"/>
        </w:rPr>
        <w:t>2) производить выплату вознаграждения Банку/ЛК в части:</w:t>
      </w:r>
    </w:p>
    <w:p w:rsidR="000862F0" w:rsidRDefault="000862F0" w:rsidP="000862F0">
      <w:pPr>
        <w:pStyle w:val="pj"/>
      </w:pPr>
      <w:proofErr w:type="spellStart"/>
      <w:r>
        <w:rPr>
          <w:rStyle w:val="s0"/>
        </w:rPr>
        <w:t>несубсидируемой</w:t>
      </w:r>
      <w:proofErr w:type="spellEnd"/>
      <w:r>
        <w:rPr>
          <w:rStyle w:val="s0"/>
        </w:rPr>
        <w:t xml:space="preserve"> ставки вознаграждения согласно графику платежей в соответствии с Кредитным договором/ДФЛ;</w:t>
      </w:r>
    </w:p>
    <w:p w:rsidR="000862F0" w:rsidRDefault="000862F0" w:rsidP="000862F0">
      <w:pPr>
        <w:pStyle w:val="pj"/>
      </w:pPr>
      <w:r>
        <w:rPr>
          <w:rStyle w:val="s0"/>
        </w:rPr>
        <w:t xml:space="preserve">субсидируемой и </w:t>
      </w:r>
      <w:proofErr w:type="spellStart"/>
      <w:r>
        <w:rPr>
          <w:rStyle w:val="s0"/>
        </w:rPr>
        <w:t>несубсидируемой</w:t>
      </w:r>
      <w:proofErr w:type="spellEnd"/>
      <w:r>
        <w:rPr>
          <w:rStyle w:val="s0"/>
        </w:rPr>
        <w:t xml:space="preserve"> части вознаграждения с учетом случаев, указанных в </w:t>
      </w:r>
      <w:hyperlink w:anchor="sub818" w:history="1">
        <w:r>
          <w:rPr>
            <w:rStyle w:val="a3"/>
          </w:rPr>
          <w:t>пункте 18</w:t>
        </w:r>
      </w:hyperlink>
      <w:r>
        <w:rPr>
          <w:rStyle w:val="s0"/>
        </w:rPr>
        <w:t xml:space="preserve"> настоящего Договора;</w:t>
      </w:r>
    </w:p>
    <w:p w:rsidR="000862F0" w:rsidRDefault="000862F0" w:rsidP="000862F0">
      <w:pPr>
        <w:pStyle w:val="pj"/>
      </w:pPr>
      <w:r>
        <w:rPr>
          <w:rStyle w:val="s0"/>
        </w:rPr>
        <w:t>3) предоставить Финансовому агентству по письменному запросу право проводить проверки целевого использования кредита/лизинга, соответствия проекта и (или) Получателя условиям Правил/Механизма на территории реализации проекта;</w:t>
      </w:r>
    </w:p>
    <w:p w:rsidR="000862F0" w:rsidRDefault="000862F0" w:rsidP="000862F0">
      <w:pPr>
        <w:pStyle w:val="pj"/>
      </w:pPr>
      <w:r>
        <w:rPr>
          <w:rStyle w:val="s0"/>
        </w:rPr>
        <w:t>4) предоставлять по письменному запросу Финансового агентства документы и информацию, связанные с исполнением условий Правил/Механизма, Кредитного договора/ДФЛ и настоящего Договора;</w:t>
      </w:r>
    </w:p>
    <w:p w:rsidR="000862F0" w:rsidRDefault="000862F0" w:rsidP="000862F0">
      <w:pPr>
        <w:pStyle w:val="pj"/>
      </w:pPr>
      <w:r>
        <w:rPr>
          <w:rStyle w:val="s0"/>
        </w:rPr>
        <w:t>5) в случае различия видов деятельности, с которым будет оказана государственная поддержка, присвоить соответствующий Общий классификатор экономической деятельности (далее - ОКЭД) в органах статистики в течение 90 (девяносто) рабочих дней с даты заключения настоящего Договора и уведомить Финансовое агентство;</w:t>
      </w:r>
    </w:p>
    <w:p w:rsidR="000862F0" w:rsidRDefault="000862F0" w:rsidP="000862F0">
      <w:pPr>
        <w:pStyle w:val="pj"/>
      </w:pPr>
      <w:r>
        <w:rPr>
          <w:rStyle w:val="s0"/>
        </w:rPr>
        <w:t>6) не передавать и не раскрывать информацию об условиях и реализации проекта согласно Заявлению Получателя третьим лицам без предварительного письменного согласия других Сторон настоящего Договора;</w:t>
      </w:r>
    </w:p>
    <w:p w:rsidR="000862F0" w:rsidRDefault="000862F0" w:rsidP="000862F0">
      <w:pPr>
        <w:pStyle w:val="pj"/>
      </w:pPr>
      <w:r>
        <w:rPr>
          <w:rStyle w:val="s0"/>
        </w:rPr>
        <w:t>7) при установлении фактов нецелевого/частичного нецелевого использования кредита/лизинга и (или) несоответствия проекта Получателя условиям Правил/Механизма вернуть Финансовому агентству полученную в рамках настоящего Договора субсидируемую часть ставки вознаграждения, в том числе пропорционально сумме нецелевого использования кредита/лизинга;</w:t>
      </w:r>
    </w:p>
    <w:p w:rsidR="000862F0" w:rsidRDefault="000862F0" w:rsidP="000862F0">
      <w:pPr>
        <w:pStyle w:val="pj"/>
      </w:pPr>
      <w:r>
        <w:rPr>
          <w:rStyle w:val="s0"/>
        </w:rPr>
        <w:t xml:space="preserve">8) в отношении кредитов для целей реализации «зеленых» проектов по истечении 2 (два) лет с начала субсидирования проекта обеспечить проведение соответствующей независимой оценки достижения Получателем заявленных пороговых критериев «зеленой» таксономии по проекту либо </w:t>
      </w:r>
      <w:proofErr w:type="spellStart"/>
      <w:r>
        <w:rPr>
          <w:rStyle w:val="s0"/>
        </w:rPr>
        <w:t>энергоаудиты</w:t>
      </w:r>
      <w:proofErr w:type="spellEnd"/>
      <w:r>
        <w:rPr>
          <w:rStyle w:val="s0"/>
        </w:rPr>
        <w:t>, заключение по результатам которой предоставляется Получателем Финансовому агентству. Внешние проверки выполнения заявленных Получателем пороговых критериев «зеленой» таксономии по проекту могут проводиться провайдерами оценки, выдавшими первоначальное заключение о соответствии проекта пороговым критериям «зеленой» таксономии;</w:t>
      </w:r>
    </w:p>
    <w:p w:rsidR="000862F0" w:rsidRDefault="000862F0" w:rsidP="000862F0">
      <w:pPr>
        <w:pStyle w:val="pj"/>
      </w:pPr>
      <w:r>
        <w:rPr>
          <w:rStyle w:val="s0"/>
        </w:rPr>
        <w:t>9) предоставить согласие на сбор и обработку персональных данных о нем в соответствии с законодательством Республики Казахстан по форме, установленной Финансовым агентством (для физических лиц - индивидуальных предпринимателей);</w:t>
      </w:r>
    </w:p>
    <w:p w:rsidR="000862F0" w:rsidRDefault="000862F0" w:rsidP="000862F0">
      <w:pPr>
        <w:pStyle w:val="pj"/>
      </w:pPr>
      <w:r>
        <w:rPr>
          <w:rStyle w:val="s0"/>
        </w:rPr>
        <w:t>10) предоставить письменные согласия на сбор и обработку персональных данных от работников в соответствии с законодательством Республики Казахстан по форме, установленной Финансовым агентством (для юридических лиц).</w:t>
      </w:r>
    </w:p>
    <w:p w:rsidR="000862F0" w:rsidRDefault="000862F0" w:rsidP="000862F0">
      <w:pPr>
        <w:pStyle w:val="pj"/>
      </w:pPr>
      <w:r>
        <w:rPr>
          <w:rStyle w:val="s0"/>
        </w:rPr>
        <w:t>Согласие на сбор и обработку персональных данных прилагаются к Заявлению;</w:t>
      </w:r>
    </w:p>
    <w:p w:rsidR="000862F0" w:rsidRDefault="000862F0" w:rsidP="000862F0">
      <w:pPr>
        <w:pStyle w:val="pj"/>
      </w:pPr>
      <w:r>
        <w:rPr>
          <w:rStyle w:val="s0"/>
        </w:rPr>
        <w:t xml:space="preserve">11) в случае изменения условий, предусмотренных в заявлении Получателя к договору присоединения, Получатель после получения копии выписки финансового агентства предоставить в Банк/ЛК, дополнительное заявление к договору присоединения согласно </w:t>
      </w:r>
      <w:hyperlink w:anchor="sub84" w:history="1">
        <w:r>
          <w:rPr>
            <w:rStyle w:val="a3"/>
          </w:rPr>
          <w:t>приложению 4</w:t>
        </w:r>
      </w:hyperlink>
      <w:r>
        <w:rPr>
          <w:rStyle w:val="s0"/>
        </w:rPr>
        <w:t xml:space="preserve"> договора присоединения (далее - дополнительное заявление).</w:t>
      </w:r>
    </w:p>
    <w:p w:rsidR="000862F0" w:rsidRDefault="000862F0" w:rsidP="000862F0">
      <w:pPr>
        <w:pStyle w:val="pj"/>
      </w:pPr>
      <w:r>
        <w:rPr>
          <w:rStyle w:val="s0"/>
        </w:rPr>
        <w:t>23. Получатель вправе:</w:t>
      </w:r>
    </w:p>
    <w:p w:rsidR="000862F0" w:rsidRDefault="000862F0" w:rsidP="000862F0">
      <w:pPr>
        <w:pStyle w:val="pj"/>
      </w:pPr>
      <w:r>
        <w:rPr>
          <w:rStyle w:val="s0"/>
        </w:rPr>
        <w:lastRenderedPageBreak/>
        <w:t>1) требовать от Финансового агентства выплаты субсидий Банку/ЛК в части субсидируемой ставки вознаграждения;</w:t>
      </w:r>
    </w:p>
    <w:p w:rsidR="000862F0" w:rsidRDefault="000862F0" w:rsidP="000862F0">
      <w:pPr>
        <w:pStyle w:val="pj"/>
      </w:pPr>
      <w:r>
        <w:rPr>
          <w:rStyle w:val="s0"/>
        </w:rPr>
        <w:t>2) подать заявку на продление срока субсидирования в Банк/ЛК не позднее 75 (семидесяти пяти) календарных дней до истечения срока субсидирования по Заявлению Получателя;</w:t>
      </w:r>
    </w:p>
    <w:p w:rsidR="000862F0" w:rsidRDefault="000862F0" w:rsidP="000862F0">
      <w:pPr>
        <w:pStyle w:val="pj"/>
      </w:pPr>
      <w:r>
        <w:rPr>
          <w:rStyle w:val="s0"/>
        </w:rPr>
        <w:t>3) для целей ведения мониторинга в рамках реализации Правил/Механизма представить заявление на предоставление согласия Финансовому агентству на получение от Комитета государственных доходов Министерства финансов Республики Казахстан следующих сведений, являющихся налоговой тайной в соответствии с налоговым законодательством Республики Казахстан:</w:t>
      </w:r>
    </w:p>
    <w:p w:rsidR="000862F0" w:rsidRDefault="000862F0" w:rsidP="000862F0">
      <w:pPr>
        <w:pStyle w:val="pj"/>
      </w:pPr>
      <w:r>
        <w:rPr>
          <w:rStyle w:val="s0"/>
        </w:rPr>
        <w:t>доходы предпринимателя для определения Финансовым агентством динамики роста доходов;</w:t>
      </w:r>
    </w:p>
    <w:p w:rsidR="000862F0" w:rsidRDefault="000862F0" w:rsidP="000862F0">
      <w:pPr>
        <w:pStyle w:val="pj"/>
      </w:pPr>
      <w:r>
        <w:rPr>
          <w:rStyle w:val="s0"/>
        </w:rPr>
        <w:t>численность работников Получателя для определения Финансовым агентством роста среднегодовой численности рабочих мест;</w:t>
      </w:r>
    </w:p>
    <w:p w:rsidR="000862F0" w:rsidRDefault="000862F0" w:rsidP="000862F0">
      <w:pPr>
        <w:pStyle w:val="pj"/>
      </w:pPr>
      <w:r>
        <w:rPr>
          <w:rStyle w:val="s0"/>
        </w:rPr>
        <w:t>сумма уплаченных Получателем налогов для определения Финансовым агентством динамики увеличения уплаченных налогов в бюджет.</w:t>
      </w:r>
    </w:p>
    <w:p w:rsidR="000862F0" w:rsidRDefault="000862F0" w:rsidP="000862F0">
      <w:pPr>
        <w:pStyle w:val="pj"/>
      </w:pPr>
      <w:r>
        <w:rPr>
          <w:rStyle w:val="s0"/>
        </w:rPr>
        <w:t>24. Банк/ЛК обязан (-а):</w:t>
      </w:r>
    </w:p>
    <w:p w:rsidR="000862F0" w:rsidRDefault="000862F0" w:rsidP="000862F0">
      <w:pPr>
        <w:pStyle w:val="pj"/>
      </w:pPr>
      <w:r>
        <w:rPr>
          <w:rStyle w:val="s0"/>
        </w:rPr>
        <w:t>1) после заключения настоящего Договора, не увеличивать ставку вознаграждения по кредиту/лизингу Получателя с момента подписания Заявления Получателя о присоединении до истечения срока субсидирования;</w:t>
      </w:r>
    </w:p>
    <w:p w:rsidR="000862F0" w:rsidRDefault="000862F0" w:rsidP="000862F0">
      <w:pPr>
        <w:pStyle w:val="pj"/>
      </w:pPr>
      <w:r>
        <w:rPr>
          <w:rStyle w:val="s0"/>
        </w:rPr>
        <w:t>2) в случае несвоевременного присоединения к настоящему Договору в сроки, предусмотренные в Правилах субсидирования, уведомить Финансовое агентство официальным письмом с разъяснением причин задержки;</w:t>
      </w:r>
    </w:p>
    <w:p w:rsidR="000862F0" w:rsidRDefault="000862F0" w:rsidP="000862F0">
      <w:pPr>
        <w:pStyle w:val="pj"/>
      </w:pPr>
      <w:r>
        <w:rPr>
          <w:rStyle w:val="s0"/>
        </w:rPr>
        <w:t xml:space="preserve">3) осуществлять ежемесячное списание с текущего счета Финансового агентства суммы субсидий по проекту Получателя на основании соответствующего уведомления Финансового агентства, при этом Банк/ЛК не имеет права списывать субсидии с общих текущих остатков средств на счетах Финансового агентства. В случае списания сумм субсидий с текущего счета Финансового агентства для погашения субсидируемой части ставки вознаграждения по истечении 30 (тридцати) календарных дней со дня фактического погашения Получателем планового платежа по кредиту/лизингу, Банк/ЛК уплачивает Финансовому агентству штраф в размере 50 (пятьдесят) </w:t>
      </w:r>
      <w:hyperlink r:id="rId8" w:history="1">
        <w:r>
          <w:rPr>
            <w:rStyle w:val="a3"/>
          </w:rPr>
          <w:t>месячных расчетных показателей</w:t>
        </w:r>
      </w:hyperlink>
      <w:r>
        <w:rPr>
          <w:rStyle w:val="s0"/>
        </w:rPr>
        <w:t xml:space="preserve"> (далее - МРП);</w:t>
      </w:r>
    </w:p>
    <w:p w:rsidR="000862F0" w:rsidRDefault="000862F0" w:rsidP="000862F0">
      <w:pPr>
        <w:pStyle w:val="pj"/>
      </w:pPr>
      <w:r>
        <w:rPr>
          <w:rStyle w:val="s0"/>
        </w:rPr>
        <w:t>4) уведомлять Финансовое агентство в течение 2 (двух) рабочих дней с даты несвоевременного погашения Получателем платежа по кредиту/лизингу, в том числе несвоевременного погашения не субсидируемой части ставки вознаграждения или неисполнения Получателем в течение 3 (трех) месяцев подряд (по договору финансового лизинга - 2 (двух) и более раза подряд) обязательств по оплате платежей перед Банком/ЛК. При этом Банк/ЛК не производит списание средств с текущего счета Финансового агентства для погашения субсидируемой части ставки вознаграждения до погашения задолженности Получателем.</w:t>
      </w:r>
    </w:p>
    <w:p w:rsidR="000862F0" w:rsidRDefault="000862F0" w:rsidP="000862F0">
      <w:pPr>
        <w:pStyle w:val="pj"/>
      </w:pPr>
      <w:r>
        <w:rPr>
          <w:rStyle w:val="s0"/>
        </w:rPr>
        <w:t>В случае не уведомления/уведомления по истечении 30 (тридцати) календарных дней со дня наступления случаев, предусмотренных настоящим подпунктом, Банк/ЛК уплачивает Финансовому агентству штраф в размере 50 (пятьдесят) МРП;</w:t>
      </w:r>
    </w:p>
    <w:p w:rsidR="000862F0" w:rsidRDefault="000862F0" w:rsidP="000862F0">
      <w:pPr>
        <w:pStyle w:val="pj"/>
      </w:pPr>
      <w:r>
        <w:rPr>
          <w:rStyle w:val="s0"/>
        </w:rPr>
        <w:t>5) уведомлять Финансовое агентство в течение 2 (двух) рабочих дней с даты частичного/полного досрочного погашения основного долга по кредиту/лизингу Получателя. В случае не уведомления/уведомления по истечении 30 (тридцати) календарных дней со дня частичного/полного досрочного погашения Получателем основного долга, Банк/ЛК уплачивает Финансовому агентству штраф в размере 50 (пятьдесят) МРП.</w:t>
      </w:r>
    </w:p>
    <w:p w:rsidR="000862F0" w:rsidRDefault="000862F0" w:rsidP="000862F0">
      <w:pPr>
        <w:pStyle w:val="pj"/>
      </w:pPr>
      <w:r>
        <w:rPr>
          <w:rStyle w:val="s0"/>
        </w:rPr>
        <w:t xml:space="preserve">Банк/ЛК в течение 7 (семи) рабочих дней обязан представить Финансовому агентству акт сверки взаиморасчетов в случае полного досрочного погашения основного долга по кредиту/лизингу Получателя и в случае прекращения субсидирования части ставки </w:t>
      </w:r>
      <w:r>
        <w:rPr>
          <w:rStyle w:val="s0"/>
        </w:rPr>
        <w:lastRenderedPageBreak/>
        <w:t>вознаграждения по кредиту/лизингу Получателя. При этом Банк/ЛК в акте сверки указывает суммы и даты фактического списания субсидий, а Финансовое агентство указывает суммы и даты перечисления субсидий.</w:t>
      </w:r>
    </w:p>
    <w:p w:rsidR="000862F0" w:rsidRDefault="000862F0" w:rsidP="000862F0">
      <w:pPr>
        <w:pStyle w:val="pj"/>
      </w:pPr>
      <w:r>
        <w:rPr>
          <w:rStyle w:val="s0"/>
        </w:rPr>
        <w:t>В случае частичного досрочного погашения основного долга по кредиту/лизингу Получателя, Банк/ЛК при заключении дополнительного соглашения к Кредитному договору/ДФЛ, направляет Финансовому агентству копию дополнительного соглашения к Кредитному договору/ДФЛ с приложением измененного графика платежей в электронном формате (XLS или XLSX) с указанием причитающейся к выплате суммы субсидий/измененной причитающейся суммы субсидий в течение 7 (семи) рабочих дней с даты частичного погашения основного долга;</w:t>
      </w:r>
    </w:p>
    <w:p w:rsidR="000862F0" w:rsidRDefault="000862F0" w:rsidP="000862F0">
      <w:pPr>
        <w:pStyle w:val="pj"/>
      </w:pPr>
      <w:r>
        <w:rPr>
          <w:rStyle w:val="s0"/>
        </w:rPr>
        <w:t>6) в случае уплаты Получателем суммы субсидий самостоятельно, в последующем, при возмещении средств Финансовым агентством, производить списание соответствующей суммы субсидий на основании уведомления Финансового агентства и зачислять на текущий счет Получателя;</w:t>
      </w:r>
    </w:p>
    <w:p w:rsidR="000862F0" w:rsidRDefault="000862F0" w:rsidP="000862F0">
      <w:pPr>
        <w:pStyle w:val="pj"/>
      </w:pPr>
      <w:r>
        <w:rPr>
          <w:rStyle w:val="s0"/>
        </w:rPr>
        <w:t>7) по запросу предоставлять Финансовому агентству данные касательно платежной дисциплины Получателя по субсидируемому кредиту/лизингу;</w:t>
      </w:r>
    </w:p>
    <w:p w:rsidR="000862F0" w:rsidRDefault="000862F0" w:rsidP="000862F0">
      <w:pPr>
        <w:pStyle w:val="pj"/>
      </w:pPr>
      <w:r>
        <w:rPr>
          <w:rStyle w:val="s0"/>
        </w:rPr>
        <w:t>8) предоставлять необходимые документы для проведения мониторинга проекта, подписывать мониторинговые отчеты с Финансовым агентством и Получателем;</w:t>
      </w:r>
    </w:p>
    <w:p w:rsidR="000862F0" w:rsidRDefault="000862F0" w:rsidP="000862F0">
      <w:pPr>
        <w:pStyle w:val="pj"/>
      </w:pPr>
      <w:r>
        <w:rPr>
          <w:rStyle w:val="s0"/>
        </w:rPr>
        <w:t>9) своевременно извещать Финансовое агентство обо всех обстоятельствах, способных повлиять на выполнение условий настоящего Договора;</w:t>
      </w:r>
    </w:p>
    <w:p w:rsidR="000862F0" w:rsidRDefault="000862F0" w:rsidP="000862F0">
      <w:pPr>
        <w:pStyle w:val="pj"/>
      </w:pPr>
      <w:r>
        <w:rPr>
          <w:rStyle w:val="s0"/>
        </w:rPr>
        <w:t>10) в случае, если Банк/ЛК меняют условия действующего Кредитного договора/ДФЛ, предусмотренные в графике платежей, предоставлять график платежей с учетом изменений;</w:t>
      </w:r>
    </w:p>
    <w:p w:rsidR="000862F0" w:rsidRDefault="000862F0" w:rsidP="000862F0">
      <w:pPr>
        <w:pStyle w:val="pj"/>
      </w:pPr>
      <w:r>
        <w:rPr>
          <w:rStyle w:val="s0"/>
        </w:rPr>
        <w:t>11) не изменять сумму кредита/лизинга и (или) номинальную ставку вознаграждения по кредиту/лизингу без согласования с Финансовым агентством, в течение срока действия настоящего Договора;</w:t>
      </w:r>
    </w:p>
    <w:p w:rsidR="000862F0" w:rsidRDefault="000862F0" w:rsidP="000862F0">
      <w:pPr>
        <w:pStyle w:val="pj"/>
      </w:pPr>
      <w:r>
        <w:rPr>
          <w:rStyle w:val="s0"/>
        </w:rPr>
        <w:t xml:space="preserve">12) в случае принятия уполномоченным органом Финансового агентства решения о субсидировании действующего кредита/лизинга, возместить Получателю в текущем финансовом году ранее полученные комиссии, сборы и (или) иные платежи, за исключением возможных к взиманию комиссий со стороны Банка/ЛК, предусмотренных Правилами/Механизмом. При этом данные комиссии, сборы и/или иные платежи подлежат возмещению Получателю в течение 3 (трех) месяцев с даты присоединения Получателя к Договору. В случае несвоевременного возмещения Банком/ЛК Получателю полученных в текущем году комиссий, сборов и/или иных платежей, в сроки, указанные в настоящем подпункте, Банк/ЛК уплачивает Финансовому агентству штраф в размере 50 (пятьдесят) </w:t>
      </w:r>
      <w:hyperlink r:id="rId9" w:history="1">
        <w:r>
          <w:rPr>
            <w:rStyle w:val="a3"/>
          </w:rPr>
          <w:t>МРП</w:t>
        </w:r>
      </w:hyperlink>
      <w:r>
        <w:rPr>
          <w:rStyle w:val="s0"/>
        </w:rPr>
        <w:t>;</w:t>
      </w:r>
    </w:p>
    <w:p w:rsidR="000862F0" w:rsidRDefault="000862F0" w:rsidP="000862F0">
      <w:pPr>
        <w:pStyle w:val="pj"/>
      </w:pPr>
      <w:r>
        <w:rPr>
          <w:rStyle w:val="s0"/>
        </w:rPr>
        <w:t>13) в случае неполучения уведомления об адресном перечислении сумм субсидий от Финансового агентства, уведомить Получателя о погашении ставки вознаграждения в полном объеме;</w:t>
      </w:r>
    </w:p>
    <w:p w:rsidR="000862F0" w:rsidRDefault="000862F0" w:rsidP="000862F0">
      <w:pPr>
        <w:pStyle w:val="pj"/>
      </w:pPr>
      <w:r>
        <w:rPr>
          <w:rStyle w:val="s0"/>
        </w:rPr>
        <w:t>14) в случае предоставления Получателем дополнительного заявления предоставить его с измененным графиком к Договору в Финансовое агентство.</w:t>
      </w:r>
    </w:p>
    <w:p w:rsidR="000862F0" w:rsidRDefault="000862F0" w:rsidP="000862F0">
      <w:pPr>
        <w:pStyle w:val="pj"/>
      </w:pPr>
      <w:r>
        <w:rPr>
          <w:rStyle w:val="s0"/>
        </w:rPr>
        <w:t>25. Банк/ЛК вправе:</w:t>
      </w:r>
    </w:p>
    <w:p w:rsidR="000862F0" w:rsidRDefault="000862F0" w:rsidP="000862F0">
      <w:pPr>
        <w:pStyle w:val="pj"/>
      </w:pPr>
      <w:r>
        <w:rPr>
          <w:rStyle w:val="s0"/>
        </w:rPr>
        <w:t>1) требовать от Финансового агентства своевременного перечисления субсидий, предусмотренных в рамках настоящего Договора;</w:t>
      </w:r>
    </w:p>
    <w:p w:rsidR="000862F0" w:rsidRDefault="000862F0" w:rsidP="000862F0">
      <w:pPr>
        <w:pStyle w:val="pj"/>
      </w:pPr>
      <w:r>
        <w:rPr>
          <w:rStyle w:val="s0"/>
        </w:rPr>
        <w:t>2) в случае прекращения субсидирования по действующему кредиту/лизингу по основаниям, установленным Правилами, установить Получателю ранее действовавшие условия финансирования (в том числе ставку вознаграждения, комиссии, сборы и (или) иные платежи).</w:t>
      </w:r>
    </w:p>
    <w:p w:rsidR="000862F0" w:rsidRDefault="000862F0" w:rsidP="000862F0">
      <w:pPr>
        <w:pStyle w:val="pj"/>
      </w:pPr>
      <w:r>
        <w:rPr>
          <w:rStyle w:val="s0"/>
        </w:rPr>
        <w:t>3) в случае завершения срока субсидирования по действующему кредиту/лизингу установить Получателю ранее действовавшие условия финансирования, за исключением ранее уплаченных Получателем и возвращенных Банком/ЛК комиссий, сборов и (или) иных платежей по действующему кредиту/лизингу.</w:t>
      </w:r>
    </w:p>
    <w:p w:rsidR="000862F0" w:rsidRDefault="000862F0" w:rsidP="000862F0">
      <w:pPr>
        <w:pStyle w:val="pc"/>
      </w:pPr>
      <w:r>
        <w:rPr>
          <w:rStyle w:val="s1"/>
        </w:rPr>
        <w:lastRenderedPageBreak/>
        <w:t> 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Глава 5. Срок действия Договора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>26. Настоящий Договор для Получателя вступает в силу с даты присоединения Получателя к настоящему Договору и действует до его полного исполнения Сторонами обязательств по Договору.</w:t>
      </w:r>
    </w:p>
    <w:p w:rsidR="000862F0" w:rsidRDefault="000862F0" w:rsidP="000862F0">
      <w:pPr>
        <w:pStyle w:val="pj"/>
      </w:pPr>
      <w:r>
        <w:rPr>
          <w:rStyle w:val="s0"/>
        </w:rPr>
        <w:t>Для Банка/ЛК Договор вступает в силу с даты присоединения Банка/ЛК к настоящему Договору и действует до его полного исполнения Сторонами обязательств по Договору.</w:t>
      </w:r>
    </w:p>
    <w:p w:rsidR="000862F0" w:rsidRDefault="000862F0" w:rsidP="000862F0">
      <w:pPr>
        <w:pStyle w:val="pj"/>
      </w:pPr>
      <w:r>
        <w:rPr>
          <w:rStyle w:val="s0"/>
        </w:rPr>
        <w:t xml:space="preserve">27. В случае принятия решения о прекращении субсидирования по основаниям, предусмотренным подпунктом 9) </w:t>
      </w:r>
      <w:hyperlink w:anchor="sub0" w:history="1">
        <w:r>
          <w:rPr>
            <w:rStyle w:val="a3"/>
          </w:rPr>
          <w:t>пункта 21</w:t>
        </w:r>
      </w:hyperlink>
      <w:r>
        <w:rPr>
          <w:rStyle w:val="s0"/>
        </w:rPr>
        <w:t xml:space="preserve"> настоящего Договора, настоящий Договор считается расторгнутым Финансовым агентством в одностороннем внесудебном порядке с Получателем, в отношении которого принято решение о прекращении субсидирования.</w:t>
      </w:r>
    </w:p>
    <w:p w:rsidR="000862F0" w:rsidRDefault="000862F0" w:rsidP="000862F0">
      <w:pPr>
        <w:pStyle w:val="pj"/>
      </w:pPr>
      <w:r>
        <w:rPr>
          <w:rStyle w:val="s0"/>
        </w:rPr>
        <w:t>28. Настоящий Договор может быть расторгнут с Банком/ЛК и Получателем по заявлению Банка/ЛК и Получателя.</w:t>
      </w:r>
    </w:p>
    <w:p w:rsidR="000862F0" w:rsidRDefault="000862F0" w:rsidP="000862F0">
      <w:pPr>
        <w:pStyle w:val="pj"/>
      </w:pPr>
      <w:r>
        <w:rPr>
          <w:rStyle w:val="s0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Глава 6. Ответственность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>29. Стороны по настоящему Договору несут ответственность за неисполнение и (или) ненадлежащее исполнение обязательств, вытекающих из настоящего Договора, в соответствии с настоящим Договором и гражданским законодательством Республики Казахстан.</w:t>
      </w:r>
    </w:p>
    <w:p w:rsidR="000862F0" w:rsidRDefault="000862F0" w:rsidP="000862F0">
      <w:pPr>
        <w:pStyle w:val="pj"/>
      </w:pPr>
      <w:r>
        <w:rPr>
          <w:rStyle w:val="s0"/>
        </w:rPr>
        <w:t xml:space="preserve">30. Всю ответственность перед Банком/ЛК за ненадлежащее исполнение обязательств по своевременному и полному возврату кредита/лизинга и погашению части </w:t>
      </w:r>
      <w:proofErr w:type="spellStart"/>
      <w:r>
        <w:rPr>
          <w:rStyle w:val="s0"/>
        </w:rPr>
        <w:t>несубсидируемой</w:t>
      </w:r>
      <w:proofErr w:type="spellEnd"/>
      <w:r>
        <w:rPr>
          <w:rStyle w:val="s0"/>
        </w:rPr>
        <w:t xml:space="preserve"> ставки вознаграждения несет Получатель в соответствии с гражданским законодательством Республики Казахстан и Кредитным договором/ДФЛ. При этом такая ответственность ни при каких условиях не может быть возложена на Финансовое агентство.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Глава 7. Обстоятельства непреодолимой силы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>31. Стороны освобождаются от ответственности за неисполнение, либо ненадлежащее исполнение своих обязанностей по настоящему Договору, если невозможность исполнения наступила вследствие действия обстоятельств непреодолимой силы, то есть чрезвычайных и непредотвратимых при данных условиях обстоятельствах (стихийные явления, военные действия и тому подобное).</w:t>
      </w:r>
    </w:p>
    <w:p w:rsidR="000862F0" w:rsidRDefault="000862F0" w:rsidP="000862F0">
      <w:pPr>
        <w:pStyle w:val="pj"/>
      </w:pPr>
      <w:r>
        <w:rPr>
          <w:rStyle w:val="s0"/>
        </w:rPr>
        <w:t>32. При наступлении обстоятельств непреодолимой силы Сторона, для которой создалась невозможность исполнения ее обязательств по настоящему Договору, своевременно в течение 10 (десяти) рабочих дней с момента наступления извещает другую Сторону о таких обстоятельствах. При этом характер, период действия, факт наступления обстоятельств непреодолимой силы подтверждаются соответствующими документами уполномоченных государственных органов/организаций.</w:t>
      </w:r>
    </w:p>
    <w:p w:rsidR="000862F0" w:rsidRDefault="000862F0" w:rsidP="000862F0">
      <w:pPr>
        <w:pStyle w:val="pj"/>
      </w:pPr>
      <w:r>
        <w:rPr>
          <w:rStyle w:val="s0"/>
        </w:rPr>
        <w:t xml:space="preserve">33. При отсутствии своевременного извещения, Сторона возмещает другой Стороне вред, причиненный </w:t>
      </w:r>
      <w:proofErr w:type="spellStart"/>
      <w:r>
        <w:rPr>
          <w:rStyle w:val="s0"/>
        </w:rPr>
        <w:t>неизвещением</w:t>
      </w:r>
      <w:proofErr w:type="spellEnd"/>
      <w:r>
        <w:rPr>
          <w:rStyle w:val="s0"/>
        </w:rPr>
        <w:t xml:space="preserve"> или несвоевременным извещением.</w:t>
      </w:r>
    </w:p>
    <w:p w:rsidR="000862F0" w:rsidRDefault="000862F0" w:rsidP="000862F0">
      <w:pPr>
        <w:pStyle w:val="pj"/>
      </w:pPr>
      <w:r>
        <w:rPr>
          <w:rStyle w:val="s0"/>
        </w:rPr>
        <w:t>34. Наступление обстоятельств непреодолимой силы вызывает увеличение срока исполнения настоящего Договора на период их действия.</w:t>
      </w:r>
    </w:p>
    <w:p w:rsidR="000862F0" w:rsidRDefault="000862F0" w:rsidP="000862F0">
      <w:pPr>
        <w:pStyle w:val="pj"/>
      </w:pPr>
      <w:r>
        <w:rPr>
          <w:rStyle w:val="s0"/>
        </w:rPr>
        <w:t>35. Если такие обстоятельства продолжаются более 3 (трех) месяцев подряд, то любая из Сторон вправе отказаться от дальнейшего исполнения обязательств по настоящему Договору.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lastRenderedPageBreak/>
        <w:t>Глава 8. Разрешение споров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>36. В случае какого-либо спора, возникшего в связи с исполнением настоящего Договора, любая из Сторон предпринимает усилия для урегулирования всех споров путем переговоров.</w:t>
      </w:r>
    </w:p>
    <w:p w:rsidR="000862F0" w:rsidRDefault="000862F0" w:rsidP="000862F0">
      <w:pPr>
        <w:pStyle w:val="pj"/>
      </w:pPr>
      <w:r>
        <w:rPr>
          <w:rStyle w:val="s0"/>
        </w:rPr>
        <w:t>37. Если возникший спор не удается разрешить путем переговоров, данный спор и иные, относящиеся к нему вопросы, разрешаются и регулируются в соответствии с гражданским законодательством Республики Казахстан.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Глава 9. Конфиденциальность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>38. Настоящим Стороны соглашаются, что информация, касающаяся условий настоящего Договора, банковская тайна, а также финансовая, коммерческая и иная информация, полученная ими в ходе заключения и исполнения настоящего Договора, является конфиденциальной и не подлежит разглашению третьим лицам за исключением случаев, прямо предусмотренных в настоящем Договоре и действующим законодательством Республики Казахстан.</w:t>
      </w:r>
    </w:p>
    <w:p w:rsidR="000862F0" w:rsidRDefault="000862F0" w:rsidP="000862F0">
      <w:pPr>
        <w:pStyle w:val="pj"/>
      </w:pPr>
      <w:r>
        <w:rPr>
          <w:rStyle w:val="s0"/>
        </w:rPr>
        <w:t>39. Передача конфиденциальной информации третьим лицам, опубликование или иное ее разглашение Стороной возможны в случаях, прямо предусмотренных настоящим Договором, а также законодательством Республики Казахстан.</w:t>
      </w:r>
    </w:p>
    <w:p w:rsidR="000862F0" w:rsidRDefault="000862F0" w:rsidP="000862F0">
      <w:pPr>
        <w:pStyle w:val="pj"/>
      </w:pPr>
      <w:r>
        <w:rPr>
          <w:rStyle w:val="s0"/>
        </w:rPr>
        <w:t>40. Стороны принимают все необходимые меры, в том числе правового характера, для сохранения конфиденциальности наличия и условий настоящего Договора. должностным лицам и работникам Сторон запрещается разглашение либо передача третьим лицам сведений, полученных в ходе реализации настоящего Договора.</w:t>
      </w:r>
    </w:p>
    <w:p w:rsidR="000862F0" w:rsidRDefault="000862F0" w:rsidP="000862F0">
      <w:pPr>
        <w:pStyle w:val="pj"/>
      </w:pPr>
      <w:r>
        <w:rPr>
          <w:rStyle w:val="s0"/>
        </w:rPr>
        <w:t>41. В случае разглашения либо распространения любой из Сторон конфиденциальной информации в нарушение требований настоящего Договора, виновная Сторона будет нести ответственность, предусмотренную Гражданским кодексом Республики Казахстан.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Глава 10. Заключительные положения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>42. Подписанием настоящего Договора Получатель предоставляет согласие Финансовому агентству на:</w:t>
      </w:r>
    </w:p>
    <w:p w:rsidR="000862F0" w:rsidRDefault="000862F0" w:rsidP="000862F0">
      <w:pPr>
        <w:pStyle w:val="pj"/>
      </w:pPr>
      <w:r>
        <w:rPr>
          <w:rStyle w:val="s0"/>
        </w:rPr>
        <w:t>1) предоставление Финансовым агентством заинтересованным третьим лицам информации и документов, полученных в рамках настоящего Договора по кредиту/лизингу, по которому осуществляется субсидирование, в том числе банковской и коммерческой тайны, без предварительного письменного согласия Получателя;</w:t>
      </w:r>
    </w:p>
    <w:p w:rsidR="000862F0" w:rsidRDefault="000862F0" w:rsidP="000862F0">
      <w:pPr>
        <w:pStyle w:val="pj"/>
      </w:pPr>
      <w:r>
        <w:rPr>
          <w:rStyle w:val="s0"/>
        </w:rPr>
        <w:t>2) опубликование Финансовым агентством в средствах массовой информации наименования Получателя, наименования региона, в котором реализуется проект, наименования и описания проекта Получателя, а также отрасли.</w:t>
      </w:r>
    </w:p>
    <w:p w:rsidR="000862F0" w:rsidRDefault="000862F0" w:rsidP="000862F0">
      <w:pPr>
        <w:pStyle w:val="pj"/>
      </w:pPr>
      <w:r>
        <w:rPr>
          <w:rStyle w:val="s0"/>
        </w:rPr>
        <w:t>43. Получатель заявляет и гарантирует Финансовому агентству следующее:</w:t>
      </w:r>
    </w:p>
    <w:p w:rsidR="000862F0" w:rsidRDefault="000862F0" w:rsidP="000862F0">
      <w:pPr>
        <w:pStyle w:val="pj"/>
      </w:pPr>
      <w:r>
        <w:rPr>
          <w:rStyle w:val="s0"/>
        </w:rPr>
        <w:t>1) заверения и гарантии, указанные в настоящем Договоре, правдивы и соответствуют действительности;</w:t>
      </w:r>
    </w:p>
    <w:p w:rsidR="000862F0" w:rsidRDefault="000862F0" w:rsidP="000862F0">
      <w:pPr>
        <w:pStyle w:val="pj"/>
      </w:pPr>
      <w:r>
        <w:rPr>
          <w:rStyle w:val="s0"/>
        </w:rPr>
        <w:t>2) Финансовое агентство не обязано проверять действительность указанных заверений и гарантий;</w:t>
      </w:r>
    </w:p>
    <w:p w:rsidR="000862F0" w:rsidRDefault="000862F0" w:rsidP="000862F0">
      <w:pPr>
        <w:pStyle w:val="pj"/>
      </w:pPr>
      <w:r>
        <w:rPr>
          <w:rStyle w:val="s0"/>
        </w:rPr>
        <w:t>3) Получателю неизвестно ни о каких обстоятельствах, которые могут оказать негативный эффект на его бизнес, его финансовое положение, активы и способность отвечать по своим обязательствам.</w:t>
      </w:r>
    </w:p>
    <w:p w:rsidR="000862F0" w:rsidRDefault="000862F0" w:rsidP="000862F0">
      <w:pPr>
        <w:pStyle w:val="pj"/>
      </w:pPr>
      <w:r>
        <w:rPr>
          <w:rStyle w:val="s0"/>
        </w:rPr>
        <w:t xml:space="preserve">44. В случае внесения изменений и/или дополнений в Правила в рамках настоящего Договора, в части, касающейся положений настоящего Договора, необходимо внесение соответствующих изменений и дополнений в настоящий Договор. В случае возникновения </w:t>
      </w:r>
      <w:r>
        <w:rPr>
          <w:rStyle w:val="s0"/>
        </w:rPr>
        <w:lastRenderedPageBreak/>
        <w:t>разночтений между положениями настоящего Договора и Правил и/или Механизма применяются нормы вышеуказанного постановления Правительства Республики Казахстан.</w:t>
      </w:r>
    </w:p>
    <w:p w:rsidR="000862F0" w:rsidRDefault="000862F0" w:rsidP="000862F0">
      <w:pPr>
        <w:pStyle w:val="pj"/>
      </w:pPr>
      <w:r>
        <w:rPr>
          <w:rStyle w:val="s0"/>
        </w:rPr>
        <w:t>45. Во всем ином, не предусмотренном настоящим Договором, Стороны руководствуются условиями Правил/Механизма и действующим законодательством Республики Казахстан.</w:t>
      </w:r>
    </w:p>
    <w:p w:rsidR="000862F0" w:rsidRDefault="000862F0" w:rsidP="000862F0">
      <w:pPr>
        <w:pStyle w:val="pr"/>
      </w:pPr>
      <w:r>
        <w:rPr>
          <w:rStyle w:val="s0"/>
        </w:rPr>
        <w:t> </w:t>
      </w:r>
    </w:p>
    <w:p w:rsidR="000862F0" w:rsidRDefault="000862F0" w:rsidP="000862F0">
      <w:pPr>
        <w:pStyle w:val="pr"/>
      </w:pPr>
      <w:bookmarkStart w:id="1" w:name="SUB81"/>
      <w:bookmarkEnd w:id="1"/>
      <w:r>
        <w:rPr>
          <w:rStyle w:val="s0"/>
        </w:rPr>
        <w:t>Приложение 1</w:t>
      </w:r>
    </w:p>
    <w:p w:rsidR="000862F0" w:rsidRDefault="000862F0" w:rsidP="000862F0">
      <w:pPr>
        <w:pStyle w:val="pr"/>
      </w:pPr>
      <w:r>
        <w:rPr>
          <w:rStyle w:val="s0"/>
        </w:rPr>
        <w:t xml:space="preserve">к </w:t>
      </w:r>
      <w:hyperlink w:anchor="sub8" w:history="1">
        <w:r>
          <w:rPr>
            <w:rStyle w:val="a3"/>
          </w:rPr>
          <w:t>Договору</w:t>
        </w:r>
      </w:hyperlink>
      <w:r>
        <w:rPr>
          <w:rStyle w:val="s0"/>
        </w:rPr>
        <w:t xml:space="preserve"> присоединения</w:t>
      </w:r>
    </w:p>
    <w:p w:rsidR="000862F0" w:rsidRDefault="000862F0" w:rsidP="000862F0">
      <w:pPr>
        <w:pStyle w:val="pr"/>
      </w:pPr>
      <w:r>
        <w:rPr>
          <w:rStyle w:val="s0"/>
        </w:rPr>
        <w:t> </w:t>
      </w:r>
    </w:p>
    <w:p w:rsidR="000862F0" w:rsidRDefault="000862F0" w:rsidP="000862F0">
      <w:pPr>
        <w:pStyle w:val="pr"/>
      </w:pPr>
      <w:r>
        <w:rPr>
          <w:rStyle w:val="s0"/>
        </w:rPr>
        <w:t>Форма</w:t>
      </w:r>
    </w:p>
    <w:p w:rsidR="000862F0" w:rsidRDefault="000862F0" w:rsidP="000862F0">
      <w:pPr>
        <w:pStyle w:val="pr"/>
      </w:pPr>
      <w:r>
        <w:rPr>
          <w:rStyle w:val="s0"/>
        </w:rPr>
        <w:t> </w:t>
      </w:r>
    </w:p>
    <w:p w:rsidR="000862F0" w:rsidRDefault="000862F0" w:rsidP="000862F0">
      <w:pPr>
        <w:pStyle w:val="pr"/>
      </w:pPr>
      <w:r>
        <w:rPr>
          <w:rStyle w:val="s0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Заявление Получателя к Договору присоединения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 xml:space="preserve">______________________________ (наименование юридического лица/фамилия, имя, отчество (при наличии) физического лица), именуемое далее «Получатель», в лице _____________________, действующего на основании __________________________ (для юридических лиц), в рамках </w:t>
      </w:r>
      <w:hyperlink r:id="rId10" w:history="1">
        <w:r>
          <w:rPr>
            <w:rStyle w:val="a3"/>
          </w:rPr>
          <w:t>Правил</w:t>
        </w:r>
      </w:hyperlink>
      <w:r>
        <w:rPr>
          <w:rStyle w:val="s0"/>
        </w:rPr>
        <w:t xml:space="preserve"> субсидирования части ставки вознаграждения в рамках национального проекта по развитию предпринимательства на 2021 - 2025 годы (далее - Правила)/Механизма кредитования и финансового лизинга приоритетных проектов (далее - Механизм), просит Акционерное общество «Фонд развития предпринимательства «Даму» (далее - Финансовое агентство) предоставить субсидирование по кредиту/лизингу Акционерное общество/Товарищество с ограниченной ответственностью ____________________ (наименование Банка/Лизинговой компании) (далее - Банк/ЛК) на следующих условиях.</w:t>
      </w:r>
    </w:p>
    <w:p w:rsidR="000862F0" w:rsidRDefault="000862F0" w:rsidP="000862F0">
      <w:pPr>
        <w:pStyle w:val="pj"/>
      </w:pPr>
      <w:r>
        <w:rPr>
          <w:rStyle w:val="s0"/>
        </w:rPr>
        <w:t>Термины и сокращения в настоящем Заявлении Получателя о присоединении (далее - Заявление) трактуются в соответствии с Договором присоединения (далее - Договор).</w:t>
      </w:r>
    </w:p>
    <w:p w:rsidR="000862F0" w:rsidRDefault="000862F0" w:rsidP="000862F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68"/>
      </w:tblGrid>
      <w:tr w:rsidR="000862F0" w:rsidTr="000D1E8F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Информация о Получателе</w:t>
            </w:r>
          </w:p>
        </w:tc>
      </w:tr>
      <w:tr w:rsidR="000862F0" w:rsidTr="000D1E8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Полное наименование и организационная форма Получателя/Фамилия, имя, отчество (при наличии)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Данные о регистрации Получателя в качестве юридического лица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(свидетельство/справка о государственной регистрации/перерегистрации)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(для юридических лиц)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Данные о регистрации Получателя в качестве индивидуального предпринимателя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(для физических лиц)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Бизнес-идентификационный номер/ Индивидуальный идентификационный номер (БИН/ИИН)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Юридический адрес/адрес проживания по месту регистрации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Фактический адрес/адрес фактического проживания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</w:tbl>
    <w:p w:rsidR="000862F0" w:rsidRDefault="000862F0" w:rsidP="000862F0">
      <w:pPr>
        <w:pStyle w:val="pc"/>
      </w:pPr>
      <w:r>
        <w:rPr>
          <w:rStyle w:val="s1"/>
        </w:rPr>
        <w:lastRenderedPageBreak/>
        <w:t> </w:t>
      </w:r>
    </w:p>
    <w:p w:rsidR="000862F0" w:rsidRDefault="000862F0" w:rsidP="000862F0">
      <w:pPr>
        <w:pStyle w:val="pc"/>
      </w:pPr>
      <w:r>
        <w:rPr>
          <w:rStyle w:val="s1"/>
        </w:rPr>
        <w:t>Основные условия субсидирования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221"/>
        <w:gridCol w:w="4598"/>
      </w:tblGrid>
      <w:tr w:rsidR="000862F0" w:rsidTr="000D1E8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1.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Наименование, дата и номер Кредитного договора (Соглашение об открытии кредитной линии/Договор банковского займа/Договор финансового лизинга)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2.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Банк/ЛК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3.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Сумма кредита/лизинга/кредитной линии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4.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Ставка вознаграждения по кредиту/лизингу: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1) субсидируемая;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2) не субсидируемая.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5.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Срок кредита/лизинга/кредитной линии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6.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Целевое назначение кредита/лизинга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7.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Срок субсидирования (в месяцах)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8.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Направление в рамках реализации Правил/Механизма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9.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Условия погашения основного долга и вознаграждения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10.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Номер и дата решения уполномоченного органа Финансового агентства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11.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 xml:space="preserve">Отрасль по общему классификатору экономической деятельности (далее - </w:t>
            </w:r>
            <w:hyperlink r:id="rId11" w:history="1">
              <w:r>
                <w:rPr>
                  <w:rStyle w:val="a3"/>
                </w:rPr>
                <w:t>ОКЭД</w:t>
              </w:r>
            </w:hyperlink>
            <w:r>
              <w:t xml:space="preserve">, 5-ти </w:t>
            </w:r>
            <w:proofErr w:type="spellStart"/>
            <w:r>
              <w:t>значный</w:t>
            </w:r>
            <w:proofErr w:type="spellEnd"/>
            <w:r>
              <w:t>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12.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Особые условия по проекту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</w:tbl>
    <w:p w:rsidR="000862F0" w:rsidRDefault="000862F0" w:rsidP="000862F0">
      <w:pPr>
        <w:pStyle w:val="pj"/>
      </w:pPr>
      <w:r>
        <w:rPr>
          <w:rStyle w:val="s0"/>
        </w:rPr>
        <w:t>1. Подписываясь ниже, подтверждаю, что:</w:t>
      </w:r>
    </w:p>
    <w:p w:rsidR="000862F0" w:rsidRDefault="000862F0" w:rsidP="000862F0">
      <w:pPr>
        <w:pStyle w:val="pj"/>
      </w:pPr>
      <w:r>
        <w:rPr>
          <w:rStyle w:val="s0"/>
        </w:rPr>
        <w:t xml:space="preserve">1) ознакомлен(-а) и согласен (-на) с условиями Договора, размещенного на </w:t>
      </w:r>
      <w:proofErr w:type="spellStart"/>
      <w:r>
        <w:rPr>
          <w:rStyle w:val="s0"/>
        </w:rPr>
        <w:t>интернет-ресурсе</w:t>
      </w:r>
      <w:proofErr w:type="spellEnd"/>
      <w:r>
        <w:rPr>
          <w:rStyle w:val="s0"/>
        </w:rPr>
        <w:t xml:space="preserve"> по электронному адресу _______________;</w:t>
      </w:r>
    </w:p>
    <w:p w:rsidR="000862F0" w:rsidRDefault="000862F0" w:rsidP="000862F0">
      <w:pPr>
        <w:pStyle w:val="pj"/>
      </w:pPr>
      <w:r>
        <w:rPr>
          <w:rStyle w:val="s0"/>
        </w:rPr>
        <w:t xml:space="preserve">2) присоединяюсь к Договору в целом в соответствии со </w:t>
      </w:r>
      <w:hyperlink r:id="rId12" w:anchor="sub_id=3890000" w:history="1">
        <w:r>
          <w:rPr>
            <w:rStyle w:val="a3"/>
          </w:rPr>
          <w:t>статьей 389</w:t>
        </w:r>
      </w:hyperlink>
      <w:r>
        <w:rPr>
          <w:rStyle w:val="s0"/>
        </w:rPr>
        <w:t xml:space="preserve"> Гражданского Кодекса Республики Казахстан, принимаю все положения Договора в полном объеме и обязуюсь их выполнять надлежащим образом;</w:t>
      </w:r>
    </w:p>
    <w:p w:rsidR="000862F0" w:rsidRDefault="000862F0" w:rsidP="000862F0">
      <w:pPr>
        <w:pStyle w:val="pj"/>
      </w:pPr>
      <w:r>
        <w:rPr>
          <w:rStyle w:val="s0"/>
        </w:rPr>
        <w:t>3) настоящее Заявление, при условии его принятия уполномоченным работником Финансового агентства в совокупности с Договором, является заключенным Договором.</w:t>
      </w:r>
    </w:p>
    <w:p w:rsidR="000862F0" w:rsidRDefault="000862F0" w:rsidP="000862F0">
      <w:pPr>
        <w:pStyle w:val="pj"/>
      </w:pPr>
      <w:r>
        <w:rPr>
          <w:rStyle w:val="s0"/>
        </w:rPr>
        <w:t>2. Соглашаюсь, что:</w:t>
      </w:r>
    </w:p>
    <w:p w:rsidR="000862F0" w:rsidRDefault="000862F0" w:rsidP="000862F0">
      <w:pPr>
        <w:pStyle w:val="pj"/>
      </w:pPr>
      <w:r>
        <w:rPr>
          <w:rStyle w:val="s0"/>
        </w:rPr>
        <w:t>1) Финансовое агентство вправе в одностороннем порядке без предварительного согласования со мной вносить изменения или дополнения в Договор;</w:t>
      </w:r>
    </w:p>
    <w:p w:rsidR="000862F0" w:rsidRDefault="000862F0" w:rsidP="000862F0">
      <w:pPr>
        <w:pStyle w:val="pj"/>
      </w:pPr>
      <w:r>
        <w:rPr>
          <w:rStyle w:val="s0"/>
        </w:rPr>
        <w:t xml:space="preserve">2) с учетом внесенных изменений или дополнений Договор размещается на </w:t>
      </w:r>
      <w:proofErr w:type="spellStart"/>
      <w:r>
        <w:rPr>
          <w:rStyle w:val="s0"/>
        </w:rPr>
        <w:t>интернет-ресурсе</w:t>
      </w:r>
      <w:proofErr w:type="spellEnd"/>
      <w:r>
        <w:rPr>
          <w:rStyle w:val="s0"/>
        </w:rPr>
        <w:t xml:space="preserve"> Финансового агентства по электронному адресу _______________;</w:t>
      </w:r>
    </w:p>
    <w:p w:rsidR="000862F0" w:rsidRDefault="000862F0" w:rsidP="000862F0">
      <w:pPr>
        <w:pStyle w:val="pj"/>
      </w:pPr>
      <w:r>
        <w:rPr>
          <w:rStyle w:val="s0"/>
        </w:rPr>
        <w:t xml:space="preserve">3) осведомлен о возможности заключения с Финансовым агентством отдельного договора субсидирования, но делаю выбор в пользу заключения Договора путем присоединения к Договору, и настоящим заявляю, что заключение Договора путем присоединения не лишает Получателя прав, обычно предоставляемых по договорам такого </w:t>
      </w:r>
      <w:r>
        <w:rPr>
          <w:rStyle w:val="s0"/>
        </w:rPr>
        <w:lastRenderedPageBreak/>
        <w:t>вида, не исключает или ограничивает ответственность Финансового агентства либо не содержит других явно обременительных для Получателя условий, которые он, исходя из своих разумно понимаемых интересов, не принял бы при наличии у него возможности участвовать в определении условий Договора.</w:t>
      </w:r>
    </w:p>
    <w:p w:rsidR="000862F0" w:rsidRDefault="000862F0" w:rsidP="000862F0">
      <w:pPr>
        <w:pStyle w:val="pj"/>
      </w:pPr>
      <w:r>
        <w:rPr>
          <w:rStyle w:val="s0"/>
        </w:rPr>
        <w:t>3. Обязуюсь:</w:t>
      </w:r>
    </w:p>
    <w:p w:rsidR="000862F0" w:rsidRDefault="000862F0" w:rsidP="000862F0">
      <w:pPr>
        <w:pStyle w:val="pj"/>
      </w:pPr>
      <w:r>
        <w:rPr>
          <w:rStyle w:val="s0"/>
        </w:rPr>
        <w:t>1) своевременно и в полном объеме исполнять свои обязательства по настоящему Договору и графику платежей к Договору;</w:t>
      </w:r>
    </w:p>
    <w:p w:rsidR="000862F0" w:rsidRDefault="000862F0" w:rsidP="000862F0">
      <w:pPr>
        <w:pStyle w:val="pj"/>
      </w:pPr>
      <w:r>
        <w:rPr>
          <w:rStyle w:val="s0"/>
        </w:rPr>
        <w:t>2) производить выплату вознаграждения Банку/ЛК в части:</w:t>
      </w:r>
    </w:p>
    <w:p w:rsidR="000862F0" w:rsidRDefault="000862F0" w:rsidP="000862F0">
      <w:pPr>
        <w:pStyle w:val="pj"/>
      </w:pPr>
      <w:r>
        <w:rPr>
          <w:rStyle w:val="s0"/>
        </w:rPr>
        <w:t>не субсидируемой ставки вознаграждения согласно графику платежей в соответствии с Кредитным договором/Договором финансового лизинга;</w:t>
      </w:r>
    </w:p>
    <w:p w:rsidR="000862F0" w:rsidRDefault="000862F0" w:rsidP="000862F0">
      <w:pPr>
        <w:pStyle w:val="pj"/>
      </w:pPr>
      <w:r>
        <w:rPr>
          <w:rStyle w:val="s0"/>
        </w:rPr>
        <w:t xml:space="preserve">субсидируемой и </w:t>
      </w:r>
      <w:proofErr w:type="spellStart"/>
      <w:r>
        <w:rPr>
          <w:rStyle w:val="s0"/>
        </w:rPr>
        <w:t>несубсидируемой</w:t>
      </w:r>
      <w:proofErr w:type="spellEnd"/>
      <w:r>
        <w:rPr>
          <w:rStyle w:val="s0"/>
        </w:rPr>
        <w:t xml:space="preserve"> части вознаграждения с учетом случаев, указанных в </w:t>
      </w:r>
      <w:hyperlink w:anchor="sub818" w:history="1">
        <w:r>
          <w:rPr>
            <w:rStyle w:val="a3"/>
          </w:rPr>
          <w:t>пункте 18</w:t>
        </w:r>
      </w:hyperlink>
      <w:r>
        <w:rPr>
          <w:rStyle w:val="s0"/>
        </w:rPr>
        <w:t xml:space="preserve"> Договора;</w:t>
      </w:r>
    </w:p>
    <w:p w:rsidR="000862F0" w:rsidRDefault="000862F0" w:rsidP="000862F0">
      <w:pPr>
        <w:pStyle w:val="pj"/>
      </w:pPr>
      <w:r>
        <w:rPr>
          <w:rStyle w:val="s0"/>
        </w:rPr>
        <w:t>3) предоставить Финансовому агентству по письменному запросу право проводить проверки целевого использования кредита/лизинга, соответствия проекта и (или) Получателя условиям Правил/Механизма на территории реализации проекта;</w:t>
      </w:r>
    </w:p>
    <w:p w:rsidR="000862F0" w:rsidRDefault="000862F0" w:rsidP="000862F0">
      <w:pPr>
        <w:pStyle w:val="pj"/>
      </w:pPr>
      <w:r>
        <w:rPr>
          <w:rStyle w:val="s0"/>
        </w:rPr>
        <w:t>4) предоставлять по письменному запросу Финансового агентства документы и информацию, связанные с исполнением условий Правил/Механизма, Кредитного договора/Договора финансового лизинга и настоящего Договора;</w:t>
      </w:r>
    </w:p>
    <w:p w:rsidR="000862F0" w:rsidRDefault="000862F0" w:rsidP="000862F0">
      <w:pPr>
        <w:pStyle w:val="pj"/>
      </w:pPr>
      <w:r>
        <w:rPr>
          <w:rStyle w:val="s0"/>
        </w:rPr>
        <w:t>5) не передавать и не раскрывать информацию об условиях и реализации настоящего Договора третьим лицам без предварительного письменного согласия Сторон;</w:t>
      </w:r>
    </w:p>
    <w:p w:rsidR="000862F0" w:rsidRDefault="000862F0" w:rsidP="000862F0">
      <w:pPr>
        <w:pStyle w:val="pj"/>
      </w:pPr>
      <w:r>
        <w:rPr>
          <w:rStyle w:val="s0"/>
        </w:rPr>
        <w:t>6) в случае различия видов деятельности, по которым будет оказана государственная поддержка, присвоить соответствующий ОКЭД в органах статистики в течение 30 (тридцати) рабочих дней с даты заключения настоящего Договора и уведомить Финансовое агентство;</w:t>
      </w:r>
    </w:p>
    <w:p w:rsidR="000862F0" w:rsidRDefault="000862F0" w:rsidP="000862F0">
      <w:pPr>
        <w:pStyle w:val="pj"/>
      </w:pPr>
      <w:r>
        <w:rPr>
          <w:rStyle w:val="s0"/>
        </w:rPr>
        <w:t>7) при установлении фактов нецелевого использования кредитных средств и (или) несоответствия проекта Получателя условиям Правил/Механизма обеспечить возмещение Финансовому агентству полученную в рамках настоящего Договора субсидируемую часть ставки вознаграждения;</w:t>
      </w:r>
    </w:p>
    <w:p w:rsidR="000862F0" w:rsidRDefault="000862F0" w:rsidP="000862F0">
      <w:pPr>
        <w:pStyle w:val="pj"/>
      </w:pPr>
      <w:r>
        <w:rPr>
          <w:rStyle w:val="s0"/>
        </w:rPr>
        <w:t xml:space="preserve">8) в отношении кредитов для целей реализации «зеленых» проектов по истечении 2 (двух) лет с начала субсидирования проекта обеспечить проведение соответствующей независимой оценки достижения Получателем заявленных пороговых критериев «зеленой» таксономии по проекту либо </w:t>
      </w:r>
      <w:proofErr w:type="spellStart"/>
      <w:r>
        <w:rPr>
          <w:rStyle w:val="s0"/>
        </w:rPr>
        <w:t>энергоаудиты</w:t>
      </w:r>
      <w:proofErr w:type="spellEnd"/>
      <w:r>
        <w:rPr>
          <w:rStyle w:val="s0"/>
        </w:rPr>
        <w:t>, заключение по результатам которой предоставляется Получателем Финансовому агентству. Внешние проверки выполнения заявленных Получателем пороговых критериев «зеленой» таксономии по проекту могут проводиться провайдерами оценки, выдавшими первоначальное заключение о соответствии проекта пороговым критериям «зеленой» таксономии;</w:t>
      </w:r>
    </w:p>
    <w:p w:rsidR="000862F0" w:rsidRDefault="000862F0" w:rsidP="000862F0">
      <w:pPr>
        <w:pStyle w:val="pj"/>
      </w:pPr>
      <w:r>
        <w:rPr>
          <w:rStyle w:val="s0"/>
        </w:rPr>
        <w:t>9) соблюдать и исполнять иные права и обязанности, предусмотренные Договором.</w:t>
      </w:r>
    </w:p>
    <w:p w:rsidR="000862F0" w:rsidRDefault="000862F0" w:rsidP="000862F0">
      <w:pPr>
        <w:pStyle w:val="pj"/>
      </w:pPr>
      <w:r>
        <w:rPr>
          <w:rStyle w:val="s0"/>
        </w:rPr>
        <w:t>4. Получатель настоящим предоставляет Финансовому агентству согласие с тем, что:</w:t>
      </w:r>
    </w:p>
    <w:p w:rsidR="000862F0" w:rsidRDefault="000862F0" w:rsidP="000862F0">
      <w:pPr>
        <w:pStyle w:val="pj"/>
      </w:pPr>
      <w:r>
        <w:rPr>
          <w:rStyle w:val="s0"/>
        </w:rPr>
        <w:t>1) Финансовое агентство может предоставлять указанные в настоящем заявлении сведения, информацию и предоставленные Получателем документы заинтересованным третьим лицам (право которых на получение информации предусмотрено законодательством Республики Казахстан), а также в уполномоченный орган по предпринимательству, уполномоченный орган по регулированию, контролю и надзору финансового рынка и финансовых организаций, Акционерное общество «Национальный управляющий холдинг «</w:t>
      </w:r>
      <w:proofErr w:type="spellStart"/>
      <w:r>
        <w:rPr>
          <w:rStyle w:val="s0"/>
        </w:rPr>
        <w:t>Байтерек</w:t>
      </w:r>
      <w:proofErr w:type="spellEnd"/>
      <w:r>
        <w:rPr>
          <w:rStyle w:val="s0"/>
        </w:rPr>
        <w:t>»;</w:t>
      </w:r>
    </w:p>
    <w:p w:rsidR="000862F0" w:rsidRDefault="000862F0" w:rsidP="000862F0">
      <w:pPr>
        <w:pStyle w:val="pj"/>
      </w:pPr>
      <w:r>
        <w:rPr>
          <w:rStyle w:val="s0"/>
        </w:rPr>
        <w:t>2) Финансовое агентство может использовать информацию о Получателе, полученную от Получателя или Банка/ЛК в рамках исполнения настоящего Договора, при проведении рекламной кампании, при размещении информации на официальном сайте Финансового агентства.</w:t>
      </w:r>
    </w:p>
    <w:p w:rsidR="000862F0" w:rsidRDefault="000862F0" w:rsidP="000862F0">
      <w:pPr>
        <w:pStyle w:val="pj"/>
      </w:pPr>
      <w:r>
        <w:rPr>
          <w:rStyle w:val="s0"/>
        </w:rPr>
        <w:t>Настоящее Заявление и приложения к нему являются неотъемлемой частью Договора.</w:t>
      </w:r>
    </w:p>
    <w:p w:rsidR="000862F0" w:rsidRDefault="000862F0" w:rsidP="000862F0">
      <w:pPr>
        <w:pStyle w:val="pj"/>
      </w:pPr>
      <w:r>
        <w:rPr>
          <w:rStyle w:val="s0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>Приложения:</w:t>
      </w:r>
    </w:p>
    <w:p w:rsidR="000862F0" w:rsidRDefault="000862F0" w:rsidP="000862F0">
      <w:pPr>
        <w:pStyle w:val="pj"/>
      </w:pPr>
      <w:r>
        <w:rPr>
          <w:rStyle w:val="s0"/>
        </w:rPr>
        <w:lastRenderedPageBreak/>
        <w:t xml:space="preserve">1. Копия Кредитного договора/Договора финансового </w:t>
      </w:r>
      <w:proofErr w:type="gramStart"/>
      <w:r>
        <w:rPr>
          <w:rStyle w:val="s0"/>
        </w:rPr>
        <w:t>лизинга:_</w:t>
      </w:r>
      <w:proofErr w:type="gramEnd"/>
      <w:r>
        <w:rPr>
          <w:rStyle w:val="s0"/>
        </w:rPr>
        <w:t>_________________________________;</w:t>
      </w:r>
    </w:p>
    <w:p w:rsidR="000862F0" w:rsidRDefault="000862F0" w:rsidP="000862F0">
      <w:pPr>
        <w:pStyle w:val="pj"/>
      </w:pPr>
      <w:r>
        <w:rPr>
          <w:rStyle w:val="s0"/>
        </w:rPr>
        <w:t xml:space="preserve">2. Согласия субъектов персональных данных на сбор и обработку персональных </w:t>
      </w:r>
      <w:proofErr w:type="gramStart"/>
      <w:r>
        <w:rPr>
          <w:rStyle w:val="s0"/>
        </w:rPr>
        <w:t>данных:_</w:t>
      </w:r>
      <w:proofErr w:type="gramEnd"/>
      <w:r>
        <w:rPr>
          <w:rStyle w:val="s0"/>
        </w:rPr>
        <w:t>___________</w:t>
      </w:r>
    </w:p>
    <w:p w:rsidR="000862F0" w:rsidRDefault="000862F0" w:rsidP="000862F0">
      <w:pPr>
        <w:pStyle w:val="pj"/>
      </w:pPr>
      <w:r>
        <w:rPr>
          <w:rStyle w:val="s0"/>
        </w:rPr>
        <w:t>_________________________________________________________________________________________;</w:t>
      </w:r>
    </w:p>
    <w:p w:rsidR="000862F0" w:rsidRDefault="000862F0" w:rsidP="000862F0">
      <w:pPr>
        <w:pStyle w:val="pj"/>
      </w:pPr>
      <w:r>
        <w:rPr>
          <w:rStyle w:val="s0"/>
        </w:rPr>
        <w:t>3. _______________________________________________________________________________________.</w:t>
      </w:r>
    </w:p>
    <w:p w:rsidR="000862F0" w:rsidRDefault="000862F0" w:rsidP="000862F0">
      <w:pPr>
        <w:pStyle w:val="pj"/>
      </w:pPr>
      <w:r>
        <w:rPr>
          <w:rStyle w:val="s0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>Для физических лиц - индивидуальных предпринимателей:</w:t>
      </w:r>
    </w:p>
    <w:tbl>
      <w:tblPr>
        <w:tblW w:w="32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2836"/>
      </w:tblGrid>
      <w:tr w:rsidR="000862F0" w:rsidTr="000D1E8F"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Фамилия, имя, отчество (при наличии)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Данные документа, удостоверяющего личность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Свидетельство о государственной регистрации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Подпись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Дата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</w:tbl>
    <w:p w:rsidR="000862F0" w:rsidRDefault="000862F0" w:rsidP="000862F0">
      <w:pPr>
        <w:pStyle w:val="pj"/>
      </w:pPr>
      <w:r>
        <w:rPr>
          <w:rStyle w:val="s0"/>
        </w:rPr>
        <w:t>Для юридических лиц:</w:t>
      </w:r>
    </w:p>
    <w:tbl>
      <w:tblPr>
        <w:tblW w:w="32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2836"/>
      </w:tblGrid>
      <w:tr w:rsidR="000862F0" w:rsidTr="000D1E8F"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Руководитель: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должность, фамилия, имя, отчество (при наличии)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Действующий на основании: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Данные документа, удостоверяющего личность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Подпись, печать (при наличии)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Дата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</w:tbl>
    <w:p w:rsidR="000862F0" w:rsidRDefault="000862F0" w:rsidP="000862F0">
      <w:pPr>
        <w:pStyle w:val="pj"/>
      </w:pPr>
      <w:r>
        <w:rPr>
          <w:rStyle w:val="s0"/>
        </w:rPr>
        <w:t>Отметки Финансового агентства о принятии Заявления:</w:t>
      </w:r>
    </w:p>
    <w:p w:rsidR="000862F0" w:rsidRDefault="000862F0" w:rsidP="000862F0">
      <w:pPr>
        <w:pStyle w:val="pj"/>
      </w:pPr>
      <w:r>
        <w:rPr>
          <w:rStyle w:val="s0"/>
        </w:rPr>
        <w:t>«____» _____________ 20___ г.</w:t>
      </w:r>
    </w:p>
    <w:p w:rsidR="000862F0" w:rsidRDefault="000862F0" w:rsidP="000862F0">
      <w:pPr>
        <w:pStyle w:val="pj"/>
      </w:pPr>
      <w:r>
        <w:rPr>
          <w:rStyle w:val="s0"/>
        </w:rPr>
        <w:t> </w:t>
      </w:r>
    </w:p>
    <w:p w:rsidR="000862F0" w:rsidRDefault="000862F0" w:rsidP="000862F0">
      <w:pPr>
        <w:pStyle w:val="pr"/>
      </w:pPr>
      <w:r>
        <w:rPr>
          <w:rStyle w:val="s0"/>
        </w:rPr>
        <w:t>Приложение</w:t>
      </w:r>
    </w:p>
    <w:p w:rsidR="000862F0" w:rsidRDefault="000862F0" w:rsidP="000862F0">
      <w:pPr>
        <w:pStyle w:val="pr"/>
      </w:pPr>
      <w:r>
        <w:rPr>
          <w:rStyle w:val="s0"/>
        </w:rPr>
        <w:t xml:space="preserve">к </w:t>
      </w:r>
      <w:hyperlink w:anchor="sub81" w:history="1">
        <w:r>
          <w:rPr>
            <w:rStyle w:val="a3"/>
          </w:rPr>
          <w:t>заявлению</w:t>
        </w:r>
      </w:hyperlink>
      <w:r>
        <w:rPr>
          <w:rStyle w:val="s0"/>
        </w:rPr>
        <w:t xml:space="preserve"> Получателя</w:t>
      </w:r>
    </w:p>
    <w:p w:rsidR="000862F0" w:rsidRDefault="000862F0" w:rsidP="000862F0">
      <w:pPr>
        <w:pStyle w:val="pr"/>
      </w:pPr>
      <w:r>
        <w:rPr>
          <w:rStyle w:val="s0"/>
        </w:rPr>
        <w:t>к Договору присоединения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Согласие субъекта персональных данных на сбор и обработку его персональных данных Акционерным обществом «Фонд развития предпринимательства «Даму»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862F0" w:rsidTr="000D1E8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rPr>
                <w:rStyle w:val="s0"/>
              </w:rPr>
              <w:t>г._________________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r"/>
              <w:spacing w:line="276" w:lineRule="auto"/>
            </w:pPr>
            <w:r>
              <w:rPr>
                <w:rStyle w:val="s0"/>
              </w:rPr>
              <w:t>«____» _____________ 20___ г.</w:t>
            </w:r>
          </w:p>
        </w:tc>
      </w:tr>
    </w:tbl>
    <w:p w:rsidR="000862F0" w:rsidRDefault="000862F0" w:rsidP="000862F0">
      <w:pPr>
        <w:pStyle w:val="p"/>
      </w:pPr>
      <w:r>
        <w:t> </w:t>
      </w:r>
    </w:p>
    <w:p w:rsidR="000862F0" w:rsidRDefault="000862F0" w:rsidP="000862F0">
      <w:pPr>
        <w:pStyle w:val="pj"/>
      </w:pPr>
      <w:r>
        <w:rPr>
          <w:rStyle w:val="s0"/>
        </w:rPr>
        <w:t>Товарищество с ограниченной ответственностью/дополнительной ответственностью/Полное/Коммандитное товарищество/Акционерное общество ______________ (далее - Получатель)</w:t>
      </w:r>
      <w:r>
        <w:rPr>
          <w:rStyle w:val="s0"/>
          <w:vertAlign w:val="superscript"/>
        </w:rPr>
        <w:t>1</w:t>
      </w:r>
      <w:r>
        <w:rPr>
          <w:rStyle w:val="s0"/>
        </w:rPr>
        <w:t xml:space="preserve">, созданное и действующее в соответствии с законодательством Республики Казахстан (свидетельство/справка о государственной </w:t>
      </w:r>
      <w:r>
        <w:rPr>
          <w:rStyle w:val="s0"/>
        </w:rPr>
        <w:lastRenderedPageBreak/>
        <w:t>пере/регистрации № ______, [выдано Департаментом юстиции г._______________________ ______ от _____г.]</w:t>
      </w:r>
      <w:r>
        <w:rPr>
          <w:rStyle w:val="s0"/>
          <w:vertAlign w:val="superscript"/>
        </w:rPr>
        <w:t>2</w:t>
      </w:r>
      <w:r>
        <w:rPr>
          <w:rStyle w:val="s0"/>
        </w:rPr>
        <w:t>), бизнес-идентификационный номер (далее - БИН)_________, находящееся по адресу: Республика Казахстан, ______________, в лице ____________________, действующего на основании _________________,</w:t>
      </w:r>
    </w:p>
    <w:p w:rsidR="000862F0" w:rsidRDefault="000862F0" w:rsidP="000862F0">
      <w:pPr>
        <w:pStyle w:val="pj"/>
      </w:pPr>
      <w:r>
        <w:rPr>
          <w:rStyle w:val="s0"/>
        </w:rPr>
        <w:t>__________________________</w:t>
      </w:r>
    </w:p>
    <w:p w:rsidR="000862F0" w:rsidRDefault="000862F0" w:rsidP="000862F0">
      <w:pPr>
        <w:pStyle w:val="pj"/>
      </w:pPr>
      <w:r>
        <w:rPr>
          <w:rStyle w:val="s0"/>
          <w:vertAlign w:val="superscript"/>
        </w:rPr>
        <w:t>1</w:t>
      </w:r>
      <w:r>
        <w:rPr>
          <w:rStyle w:val="s0"/>
        </w:rPr>
        <w:t xml:space="preserve"> Указывается сокращение в соответствии с сокращением, данным в Договоре</w:t>
      </w:r>
    </w:p>
    <w:p w:rsidR="000862F0" w:rsidRDefault="000862F0" w:rsidP="000862F0">
      <w:pPr>
        <w:pStyle w:val="pj"/>
      </w:pPr>
      <w:r>
        <w:rPr>
          <w:rStyle w:val="s0"/>
          <w:vertAlign w:val="superscript"/>
        </w:rPr>
        <w:t>2</w:t>
      </w:r>
      <w:r>
        <w:rPr>
          <w:rStyle w:val="s0"/>
        </w:rPr>
        <w:t xml:space="preserve"> Указанное в квадратных скобках может быть исключено, если справка предоставляется через Egov.kz</w:t>
      </w:r>
    </w:p>
    <w:p w:rsidR="000862F0" w:rsidRDefault="000862F0" w:rsidP="000862F0">
      <w:pPr>
        <w:pStyle w:val="pj"/>
      </w:pPr>
      <w:r>
        <w:rPr>
          <w:rStyle w:val="s0"/>
        </w:rPr>
        <w:t xml:space="preserve">дает согласие Акционерному обществу «Фонд развития предпринимательства «Даму» (далее - Финансовое агентство), БИН 970840000277, осуществлять сбор и обработку данных, в том числе персональных данных в соответствии с </w:t>
      </w:r>
      <w:hyperlink r:id="rId13" w:anchor="sub_id=281300" w:history="1">
        <w:r>
          <w:rPr>
            <w:rStyle w:val="a3"/>
          </w:rPr>
          <w:t>пунктом 13 статьи 28</w:t>
        </w:r>
      </w:hyperlink>
      <w:r>
        <w:rPr>
          <w:rStyle w:val="s0"/>
        </w:rPr>
        <w:t xml:space="preserve"> Предпринимательского кодекса Республики, касающихся Получателя, а также сбор и обработку персональных данных физических лиц, и гарантирует наличие таких согласий физических лиц - работников, представителей Получателя, а также предоставлять всем заинтересованным лицам (Правительству Республики Казахстан, Единственному акционеру Финансового агентства, Комитету государственных доходов Министерства финансов Республики Казахстан, организациям, государственным и местным исполнительным органам, третьим лицам, либо в пользу иных лиц в соответствии с законодательством Республики Казахстан) сведения, являющиеся налоговой, коммерческой и другой охраняемой законодательством тайной, касающиеся деятельности Получателя о:</w:t>
      </w:r>
    </w:p>
    <w:p w:rsidR="000862F0" w:rsidRDefault="000862F0" w:rsidP="000862F0">
      <w:pPr>
        <w:pStyle w:val="pj"/>
      </w:pPr>
      <w:r>
        <w:rPr>
          <w:rStyle w:val="s0"/>
        </w:rPr>
        <w:t>1) совокупном годовом доходе с учетом корректировок;</w:t>
      </w:r>
    </w:p>
    <w:p w:rsidR="000862F0" w:rsidRDefault="000862F0" w:rsidP="000862F0">
      <w:pPr>
        <w:pStyle w:val="pj"/>
      </w:pPr>
      <w:r>
        <w:rPr>
          <w:rStyle w:val="s0"/>
        </w:rPr>
        <w:t>2) расходах по реализованным товарам (работам, услугам);</w:t>
      </w:r>
    </w:p>
    <w:p w:rsidR="000862F0" w:rsidRDefault="000862F0" w:rsidP="000862F0">
      <w:pPr>
        <w:pStyle w:val="pj"/>
      </w:pPr>
      <w:r>
        <w:rPr>
          <w:rStyle w:val="s0"/>
        </w:rPr>
        <w:t>3) расходах по начисленным доходам работников и иным выплатам физическим лицам;</w:t>
      </w:r>
    </w:p>
    <w:p w:rsidR="000862F0" w:rsidRDefault="000862F0" w:rsidP="000862F0">
      <w:pPr>
        <w:pStyle w:val="pj"/>
      </w:pPr>
      <w:r>
        <w:rPr>
          <w:rStyle w:val="s0"/>
        </w:rPr>
        <w:t>4) доходах из иностранных источников;</w:t>
      </w:r>
    </w:p>
    <w:p w:rsidR="000862F0" w:rsidRDefault="000862F0" w:rsidP="000862F0">
      <w:pPr>
        <w:pStyle w:val="pj"/>
      </w:pPr>
      <w:r>
        <w:rPr>
          <w:rStyle w:val="s0"/>
        </w:rPr>
        <w:t>5) чистом доходе;</w:t>
      </w:r>
    </w:p>
    <w:p w:rsidR="000862F0" w:rsidRDefault="000862F0" w:rsidP="000862F0">
      <w:pPr>
        <w:pStyle w:val="pj"/>
      </w:pPr>
      <w:r>
        <w:rPr>
          <w:rStyle w:val="s0"/>
        </w:rPr>
        <w:t>6) численности работников (человек);</w:t>
      </w:r>
    </w:p>
    <w:p w:rsidR="000862F0" w:rsidRDefault="000862F0" w:rsidP="000862F0">
      <w:pPr>
        <w:pStyle w:val="pj"/>
      </w:pPr>
      <w:r>
        <w:rPr>
          <w:rStyle w:val="s0"/>
        </w:rPr>
        <w:t>7) суммах налоговых выплат (включая расходы по корпоративному подоходному налогу, налогу на добавленную стоимость, социальному налогу, индивидуальному подоходному налогу).</w:t>
      </w:r>
    </w:p>
    <w:p w:rsidR="000862F0" w:rsidRDefault="000862F0" w:rsidP="000862F0">
      <w:pPr>
        <w:pStyle w:val="pj"/>
      </w:pPr>
      <w:r>
        <w:rPr>
          <w:rStyle w:val="s0"/>
        </w:rPr>
        <w:t>8) фамилия, имя, отчество (при наличии) руководителя, акционеров, учредителей, участников;</w:t>
      </w:r>
    </w:p>
    <w:p w:rsidR="000862F0" w:rsidRDefault="000862F0" w:rsidP="000862F0">
      <w:pPr>
        <w:pStyle w:val="pj"/>
      </w:pPr>
      <w:r>
        <w:rPr>
          <w:rStyle w:val="s0"/>
        </w:rPr>
        <w:t>9) юридическом и фактическом адресе местонахождения;</w:t>
      </w:r>
    </w:p>
    <w:p w:rsidR="000862F0" w:rsidRDefault="000862F0" w:rsidP="000862F0">
      <w:pPr>
        <w:pStyle w:val="pj"/>
      </w:pPr>
      <w:r>
        <w:rPr>
          <w:rStyle w:val="s0"/>
        </w:rPr>
        <w:t>10) результатах проведенного мониторинга проекта со стороны Финансового агентства;</w:t>
      </w:r>
    </w:p>
    <w:p w:rsidR="000862F0" w:rsidRDefault="000862F0" w:rsidP="000862F0">
      <w:pPr>
        <w:pStyle w:val="pj"/>
      </w:pPr>
      <w:r>
        <w:rPr>
          <w:rStyle w:val="s0"/>
        </w:rPr>
        <w:t>11) иные сведения и данные по полученному от Финансового агентства займу.</w:t>
      </w:r>
    </w:p>
    <w:p w:rsidR="000862F0" w:rsidRDefault="000862F0" w:rsidP="000862F0">
      <w:pPr>
        <w:pStyle w:val="pj"/>
      </w:pPr>
      <w:r>
        <w:rPr>
          <w:rStyle w:val="s0"/>
        </w:rPr>
        <w:t>Сбор, обработка и использование персональных данных субъекта (в том числе, сбор, обработка и хранение на бумажных носителях и (или) в электронном формате в массивах и (или) базах данных) осуществляется, в том числе, для следующих целей:</w:t>
      </w:r>
    </w:p>
    <w:p w:rsidR="000862F0" w:rsidRDefault="000862F0" w:rsidP="000862F0">
      <w:pPr>
        <w:pStyle w:val="pj"/>
      </w:pPr>
      <w:r>
        <w:rPr>
          <w:rStyle w:val="s0"/>
        </w:rPr>
        <w:t>1) для предоставления/получения отчетности и/или информации в/от уполномоченные/</w:t>
      </w:r>
      <w:proofErr w:type="spellStart"/>
      <w:r>
        <w:rPr>
          <w:rStyle w:val="s0"/>
        </w:rPr>
        <w:t>ых</w:t>
      </w:r>
      <w:proofErr w:type="spellEnd"/>
      <w:r>
        <w:rPr>
          <w:rStyle w:val="s0"/>
        </w:rPr>
        <w:t xml:space="preserve"> органы/</w:t>
      </w:r>
      <w:proofErr w:type="spellStart"/>
      <w:r>
        <w:rPr>
          <w:rStyle w:val="s0"/>
        </w:rPr>
        <w:t>ов</w:t>
      </w:r>
      <w:proofErr w:type="spellEnd"/>
      <w:r>
        <w:rPr>
          <w:rStyle w:val="s0"/>
        </w:rPr>
        <w:t xml:space="preserve"> (Правительство Республики Казахстан, государственные органы и организации), аудиторские/их и иные/х компетентные/х организации/й, акционерам/</w:t>
      </w:r>
      <w:proofErr w:type="spellStart"/>
      <w:r>
        <w:rPr>
          <w:rStyle w:val="s0"/>
        </w:rPr>
        <w:t>ов</w:t>
      </w:r>
      <w:proofErr w:type="spellEnd"/>
      <w:r>
        <w:rPr>
          <w:rStyle w:val="s0"/>
        </w:rPr>
        <w:t xml:space="preserve"> и/или аффилированным/х лицам/лиц Финансового агентства, контрагентам/</w:t>
      </w:r>
      <w:proofErr w:type="spellStart"/>
      <w:r>
        <w:rPr>
          <w:rStyle w:val="s0"/>
        </w:rPr>
        <w:t>ов</w:t>
      </w:r>
      <w:proofErr w:type="spellEnd"/>
      <w:r>
        <w:rPr>
          <w:rStyle w:val="s0"/>
        </w:rPr>
        <w:t xml:space="preserve"> Финансового агентства;</w:t>
      </w:r>
    </w:p>
    <w:p w:rsidR="000862F0" w:rsidRDefault="000862F0" w:rsidP="000862F0">
      <w:pPr>
        <w:pStyle w:val="pj"/>
      </w:pPr>
      <w:r>
        <w:rPr>
          <w:rStyle w:val="s0"/>
        </w:rPr>
        <w:t>2) для анализа, оценки и проверки эффективности использования средств, предоставляемых Финансовым агентством, в том числе за счет средств Национального Фонда Республики Казахстан, бюджетных, привлеченных, а также собственных средств;</w:t>
      </w:r>
    </w:p>
    <w:p w:rsidR="000862F0" w:rsidRDefault="000862F0" w:rsidP="000862F0">
      <w:pPr>
        <w:pStyle w:val="pj"/>
      </w:pPr>
      <w:r>
        <w:rPr>
          <w:rStyle w:val="s0"/>
        </w:rPr>
        <w:t>3) для размещения публичных (раскрытых) данных и сведений в средствах массовой информации (общедоступных источниках) с соблюдением требований законодательства Республики Казахстан;</w:t>
      </w:r>
    </w:p>
    <w:p w:rsidR="000862F0" w:rsidRDefault="000862F0" w:rsidP="000862F0">
      <w:pPr>
        <w:pStyle w:val="pj"/>
      </w:pPr>
      <w:r>
        <w:rPr>
          <w:rStyle w:val="s0"/>
        </w:rPr>
        <w:t>4) для разработки, хранения и применения математических, статистических и поведенческих моделей, информационных систем, баз данных (в том числе анализ, моделирование, прогнозирование);</w:t>
      </w:r>
    </w:p>
    <w:p w:rsidR="000862F0" w:rsidRDefault="000862F0" w:rsidP="000862F0">
      <w:pPr>
        <w:pStyle w:val="pj"/>
      </w:pPr>
      <w:r>
        <w:rPr>
          <w:rStyle w:val="s0"/>
        </w:rPr>
        <w:lastRenderedPageBreak/>
        <w:t>5) для обмена информацией, в том числе для рассмотрения и/или предоставления отчетов на обращения субъекта (и/или третьих лиц), жалобы, предложения, рекомендации, претензии, поручения и так далее;</w:t>
      </w:r>
    </w:p>
    <w:p w:rsidR="000862F0" w:rsidRDefault="000862F0" w:rsidP="000862F0">
      <w:pPr>
        <w:pStyle w:val="pj"/>
      </w:pPr>
      <w:r>
        <w:rPr>
          <w:rStyle w:val="s0"/>
        </w:rPr>
        <w:t>6) для маркетинговых целей;</w:t>
      </w:r>
    </w:p>
    <w:p w:rsidR="000862F0" w:rsidRDefault="000862F0" w:rsidP="000862F0">
      <w:pPr>
        <w:pStyle w:val="pj"/>
      </w:pPr>
      <w:r>
        <w:rPr>
          <w:rStyle w:val="s0"/>
        </w:rPr>
        <w:t>7) для иных целей, которые установлены (могут быть установлены) Договором и/или законодательством Республики Казахстан.</w:t>
      </w:r>
    </w:p>
    <w:p w:rsidR="000862F0" w:rsidRDefault="000862F0" w:rsidP="000862F0">
      <w:pPr>
        <w:pStyle w:val="pj"/>
      </w:pPr>
      <w:r>
        <w:rPr>
          <w:rStyle w:val="s0"/>
        </w:rPr>
        <w:t>Согласие на сбор, обработку персональных данных действует неограниченный срок.</w:t>
      </w:r>
    </w:p>
    <w:p w:rsidR="000862F0" w:rsidRDefault="000862F0" w:rsidP="000862F0">
      <w:pPr>
        <w:pStyle w:val="pj"/>
      </w:pPr>
      <w:r>
        <w:rPr>
          <w:rStyle w:val="s0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>Руководитель</w:t>
      </w:r>
    </w:p>
    <w:p w:rsidR="000862F0" w:rsidRDefault="000862F0" w:rsidP="000862F0">
      <w:pPr>
        <w:pStyle w:val="pj"/>
      </w:pPr>
      <w:r>
        <w:rPr>
          <w:rStyle w:val="s0"/>
        </w:rPr>
        <w:t>________________________________________ ______________________________</w:t>
      </w:r>
    </w:p>
    <w:p w:rsidR="000862F0" w:rsidRDefault="000862F0" w:rsidP="000862F0">
      <w:pPr>
        <w:pStyle w:val="pj"/>
      </w:pPr>
      <w:r>
        <w:rPr>
          <w:rStyle w:val="s0"/>
        </w:rPr>
        <w:t xml:space="preserve">Фамилия, имя, отчество (при </w:t>
      </w:r>
      <w:proofErr w:type="gramStart"/>
      <w:r>
        <w:rPr>
          <w:rStyle w:val="s0"/>
        </w:rPr>
        <w:t xml:space="preserve">наличии) </w:t>
      </w:r>
      <w:r>
        <w:t>  </w:t>
      </w:r>
      <w:proofErr w:type="gramEnd"/>
      <w:r>
        <w:t>           </w:t>
      </w:r>
      <w:r>
        <w:rPr>
          <w:rStyle w:val="s0"/>
        </w:rPr>
        <w:t>(подпись, печать (при наличии)</w:t>
      </w:r>
    </w:p>
    <w:p w:rsidR="000862F0" w:rsidRDefault="000862F0" w:rsidP="000862F0">
      <w:pPr>
        <w:pStyle w:val="pj"/>
      </w:pPr>
      <w:r>
        <w:rPr>
          <w:rStyle w:val="s0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Согласие субъекта персональных данных на сбор и обработку его персональных данных Акционерным обществом «Фонд развития предпринимательства «Даму»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862F0" w:rsidTr="000D1E8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rPr>
                <w:rStyle w:val="s0"/>
              </w:rPr>
              <w:t>г._________________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r"/>
              <w:spacing w:line="276" w:lineRule="auto"/>
            </w:pPr>
            <w:r>
              <w:rPr>
                <w:rStyle w:val="s0"/>
              </w:rPr>
              <w:t>«____» _____________ 20___ г.</w:t>
            </w:r>
          </w:p>
        </w:tc>
      </w:tr>
    </w:tbl>
    <w:p w:rsidR="000862F0" w:rsidRDefault="000862F0" w:rsidP="000862F0">
      <w:pPr>
        <w:pStyle w:val="pj"/>
      </w:pPr>
      <w:r>
        <w:rPr>
          <w:rStyle w:val="s0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>Я, Индивидуальный предприниматель _______________________ (далее - Получатель) (удостоверение личности №___________ выдано ________ (кем выдано, дата), индивидуальный идентификационный номер (ИИН)____________), действующий на основании свидетельства/талона о государственной регистрации № ___________, выданного __________ от _________года, находящийся по адресу: Республика Казахстан, __________________________________________________________,</w:t>
      </w:r>
    </w:p>
    <w:p w:rsidR="000862F0" w:rsidRDefault="000862F0" w:rsidP="000862F0">
      <w:pPr>
        <w:pStyle w:val="pj"/>
      </w:pPr>
      <w:r>
        <w:rPr>
          <w:rStyle w:val="s0"/>
        </w:rPr>
        <w:t xml:space="preserve">даю согласие Акционерному обществу «Фонд развития предпринимательства «Даму» (далее - Финансовое агентство), бизнес-идентификационный номер (БИН) 970840000277, осуществлять сбор и обработку данных, касающихся моей деятельности, в том числе сбор и обработку моих персональных данных, в соответствии с </w:t>
      </w:r>
      <w:hyperlink r:id="rId14" w:anchor="sub_id=281300" w:history="1">
        <w:r>
          <w:rPr>
            <w:rStyle w:val="a3"/>
          </w:rPr>
          <w:t>пунктом 13 статьи 28</w:t>
        </w:r>
      </w:hyperlink>
      <w:r>
        <w:rPr>
          <w:rStyle w:val="s0"/>
        </w:rPr>
        <w:t xml:space="preserve"> Предпринимательского кодекса Республики, а также предоставлять всем заинтересованным лицам (Правительству Республики Казахстан, Единственному акционеру Финансового агентства, Комитету государственных доходов Министерства финансов Республики Казахстан, организациям, государственным и местным исполнительным органам, третьим лицам, либо в пользу иных лиц в соответствии с законодательством Республики Казахстан) сведения, являющиеся налоговой, коммерческой и другой охраняемой законодательством тайной, касающиеся деятельности Получателя о:</w:t>
      </w:r>
    </w:p>
    <w:p w:rsidR="000862F0" w:rsidRDefault="000862F0" w:rsidP="000862F0">
      <w:pPr>
        <w:pStyle w:val="pj"/>
      </w:pPr>
      <w:r>
        <w:rPr>
          <w:rStyle w:val="s0"/>
        </w:rPr>
        <w:t>1) доходе, полученном совокупно за налоговый период, с учетом доходов, не подлежащих налогообложению, и корректировки;</w:t>
      </w:r>
    </w:p>
    <w:p w:rsidR="000862F0" w:rsidRDefault="000862F0" w:rsidP="000862F0">
      <w:pPr>
        <w:pStyle w:val="pj"/>
      </w:pPr>
      <w:r>
        <w:rPr>
          <w:rStyle w:val="s0"/>
        </w:rPr>
        <w:t>2) расходах по реализованным товарам (работам, услугам);</w:t>
      </w:r>
    </w:p>
    <w:p w:rsidR="000862F0" w:rsidRDefault="000862F0" w:rsidP="000862F0">
      <w:pPr>
        <w:pStyle w:val="pj"/>
      </w:pPr>
      <w:r>
        <w:rPr>
          <w:rStyle w:val="s0"/>
        </w:rPr>
        <w:t>3) доходах из иностранных источников;</w:t>
      </w:r>
    </w:p>
    <w:p w:rsidR="000862F0" w:rsidRDefault="000862F0" w:rsidP="000862F0">
      <w:pPr>
        <w:pStyle w:val="pj"/>
      </w:pPr>
      <w:r>
        <w:rPr>
          <w:rStyle w:val="s0"/>
        </w:rPr>
        <w:t>4) облагаемом доходе с учетом перенесенных убытков;</w:t>
      </w:r>
    </w:p>
    <w:p w:rsidR="000862F0" w:rsidRDefault="000862F0" w:rsidP="000862F0">
      <w:pPr>
        <w:pStyle w:val="pj"/>
      </w:pPr>
      <w:r>
        <w:rPr>
          <w:rStyle w:val="s0"/>
        </w:rPr>
        <w:t>5) индивидуальном подоходном налоге с облагаемого дохода;</w:t>
      </w:r>
    </w:p>
    <w:p w:rsidR="000862F0" w:rsidRDefault="000862F0" w:rsidP="000862F0">
      <w:pPr>
        <w:pStyle w:val="pj"/>
      </w:pPr>
      <w:r>
        <w:rPr>
          <w:rStyle w:val="s0"/>
        </w:rPr>
        <w:t>6) расходах по начисленным доходам работников и иным выплатам физическим лицам;</w:t>
      </w:r>
    </w:p>
    <w:p w:rsidR="000862F0" w:rsidRDefault="000862F0" w:rsidP="000862F0">
      <w:pPr>
        <w:pStyle w:val="pj"/>
      </w:pPr>
      <w:r>
        <w:rPr>
          <w:rStyle w:val="s0"/>
        </w:rPr>
        <w:t>7) численности работников/среднесписочной численности работников;</w:t>
      </w:r>
    </w:p>
    <w:p w:rsidR="000862F0" w:rsidRDefault="000862F0" w:rsidP="000862F0">
      <w:pPr>
        <w:pStyle w:val="pj"/>
      </w:pPr>
      <w:r>
        <w:rPr>
          <w:rStyle w:val="s0"/>
        </w:rPr>
        <w:t>8) среднемесячной заработной плате на одного работника;</w:t>
      </w:r>
    </w:p>
    <w:p w:rsidR="000862F0" w:rsidRDefault="000862F0" w:rsidP="000862F0">
      <w:pPr>
        <w:pStyle w:val="pj"/>
      </w:pPr>
      <w:r>
        <w:rPr>
          <w:rStyle w:val="s0"/>
        </w:rPr>
        <w:t>9) сумме налоговых выплат (включая расходы по корпоративному подоходному налогу, налогу на добавленную стоимость, социальному налогу, индивидуальному подоходному налогу);</w:t>
      </w:r>
    </w:p>
    <w:p w:rsidR="000862F0" w:rsidRDefault="000862F0" w:rsidP="000862F0">
      <w:pPr>
        <w:pStyle w:val="pj"/>
      </w:pPr>
      <w:r>
        <w:rPr>
          <w:rStyle w:val="s0"/>
        </w:rPr>
        <w:t>10) фамилия, имя, отчество (при наличии) руководителя;</w:t>
      </w:r>
    </w:p>
    <w:p w:rsidR="000862F0" w:rsidRDefault="000862F0" w:rsidP="000862F0">
      <w:pPr>
        <w:pStyle w:val="pj"/>
      </w:pPr>
      <w:r>
        <w:rPr>
          <w:rStyle w:val="s0"/>
        </w:rPr>
        <w:t>11) юридическом и фактическом адресе местонахождения;</w:t>
      </w:r>
    </w:p>
    <w:p w:rsidR="000862F0" w:rsidRDefault="000862F0" w:rsidP="000862F0">
      <w:pPr>
        <w:pStyle w:val="pj"/>
      </w:pPr>
      <w:r>
        <w:rPr>
          <w:rStyle w:val="s0"/>
        </w:rPr>
        <w:t>12) результатах проведенного мониторинга проекта со стороны Финансового агентства;</w:t>
      </w:r>
    </w:p>
    <w:p w:rsidR="000862F0" w:rsidRDefault="000862F0" w:rsidP="000862F0">
      <w:pPr>
        <w:pStyle w:val="pj"/>
      </w:pPr>
      <w:r>
        <w:rPr>
          <w:rStyle w:val="s0"/>
        </w:rPr>
        <w:lastRenderedPageBreak/>
        <w:t>13) иные сведения и данные по полученному от Финансового агентства займу, в том числе за счет средств Национального фонда Республики Казахстан.</w:t>
      </w:r>
    </w:p>
    <w:p w:rsidR="000862F0" w:rsidRDefault="000862F0" w:rsidP="000862F0">
      <w:pPr>
        <w:pStyle w:val="pj"/>
      </w:pPr>
      <w:r>
        <w:rPr>
          <w:rStyle w:val="s0"/>
        </w:rPr>
        <w:t>Сбор, обработка и использование персональных данных субъекта (в том числе, сбор, обработка и хранение на бумажных носителях и (или) в электронном формате в массивах и (или) базах данных) осуществляется, в том числе, для следующих целей:</w:t>
      </w:r>
    </w:p>
    <w:p w:rsidR="000862F0" w:rsidRDefault="000862F0" w:rsidP="000862F0">
      <w:pPr>
        <w:pStyle w:val="pj"/>
      </w:pPr>
      <w:r>
        <w:rPr>
          <w:rStyle w:val="s0"/>
        </w:rPr>
        <w:t>1) для предоставления/получения отчетности и/или информации в/от уполномоченные/</w:t>
      </w:r>
      <w:proofErr w:type="spellStart"/>
      <w:r>
        <w:rPr>
          <w:rStyle w:val="s0"/>
        </w:rPr>
        <w:t>ых</w:t>
      </w:r>
      <w:proofErr w:type="spellEnd"/>
      <w:r>
        <w:rPr>
          <w:rStyle w:val="s0"/>
        </w:rPr>
        <w:t xml:space="preserve"> органы/</w:t>
      </w:r>
      <w:proofErr w:type="spellStart"/>
      <w:r>
        <w:rPr>
          <w:rStyle w:val="s0"/>
        </w:rPr>
        <w:t>ов</w:t>
      </w:r>
      <w:proofErr w:type="spellEnd"/>
      <w:r>
        <w:rPr>
          <w:rStyle w:val="s0"/>
        </w:rPr>
        <w:t xml:space="preserve"> (Правительство Республики Казахстан, государственные органы и организации), аудиторские/их и иные/х компетентные/х организации/й, акционерам/</w:t>
      </w:r>
      <w:proofErr w:type="spellStart"/>
      <w:r>
        <w:rPr>
          <w:rStyle w:val="s0"/>
        </w:rPr>
        <w:t>ов</w:t>
      </w:r>
      <w:proofErr w:type="spellEnd"/>
      <w:r>
        <w:rPr>
          <w:rStyle w:val="s0"/>
        </w:rPr>
        <w:t xml:space="preserve"> и/или аффилированным/х лицам/лиц Финансового агентства, контрагентам/</w:t>
      </w:r>
      <w:proofErr w:type="spellStart"/>
      <w:r>
        <w:rPr>
          <w:rStyle w:val="s0"/>
        </w:rPr>
        <w:t>ов</w:t>
      </w:r>
      <w:proofErr w:type="spellEnd"/>
      <w:r>
        <w:rPr>
          <w:rStyle w:val="s0"/>
        </w:rPr>
        <w:t xml:space="preserve"> Финансового агентства;</w:t>
      </w:r>
    </w:p>
    <w:p w:rsidR="000862F0" w:rsidRDefault="000862F0" w:rsidP="000862F0">
      <w:pPr>
        <w:pStyle w:val="pj"/>
      </w:pPr>
      <w:r>
        <w:rPr>
          <w:rStyle w:val="s0"/>
        </w:rPr>
        <w:t>2) для анализа, оценки и проверки эффективности использования средств, предоставляемых Финансовым агентством, в том числе за счет средств Национального Фонда Республики Казахстан, бюджетных, привлеченных, а также собственных средств;</w:t>
      </w:r>
    </w:p>
    <w:p w:rsidR="000862F0" w:rsidRDefault="000862F0" w:rsidP="000862F0">
      <w:pPr>
        <w:pStyle w:val="pj"/>
      </w:pPr>
      <w:r>
        <w:rPr>
          <w:rStyle w:val="s0"/>
        </w:rPr>
        <w:t>3) для размещения публичных (раскрытых) данных и сведений в средствах массовой информации (общедоступных источниках) с соблюдением требований законодательства Республики Казахстан;</w:t>
      </w:r>
    </w:p>
    <w:p w:rsidR="000862F0" w:rsidRDefault="000862F0" w:rsidP="000862F0">
      <w:pPr>
        <w:pStyle w:val="pj"/>
      </w:pPr>
      <w:r>
        <w:rPr>
          <w:rStyle w:val="s0"/>
        </w:rPr>
        <w:t>4) для разработки, хранения и применения математических, статистических и поведенческих моделей, информационных систем, баз данных (в том числе анализ, моделирование, прогнозирование);</w:t>
      </w:r>
    </w:p>
    <w:p w:rsidR="000862F0" w:rsidRDefault="000862F0" w:rsidP="000862F0">
      <w:pPr>
        <w:pStyle w:val="pj"/>
      </w:pPr>
      <w:r>
        <w:rPr>
          <w:rStyle w:val="s0"/>
        </w:rPr>
        <w:t>5) для обмена информацией, в том числе для рассмотрения и/или предоставления отчетов на обращения субъекта (и/или третьих лиц), жалобы, предложения, рекомендации, претензии, поручения и так далее;</w:t>
      </w:r>
    </w:p>
    <w:p w:rsidR="000862F0" w:rsidRDefault="000862F0" w:rsidP="000862F0">
      <w:pPr>
        <w:pStyle w:val="pj"/>
      </w:pPr>
      <w:r>
        <w:rPr>
          <w:rStyle w:val="s0"/>
        </w:rPr>
        <w:t>6) для маркетинговых целей;</w:t>
      </w:r>
    </w:p>
    <w:p w:rsidR="000862F0" w:rsidRDefault="000862F0" w:rsidP="000862F0">
      <w:pPr>
        <w:pStyle w:val="pj"/>
      </w:pPr>
      <w:r>
        <w:rPr>
          <w:rStyle w:val="s0"/>
        </w:rPr>
        <w:t>7) для иных целей, которые установлены (могут быть установлены) Договором и/или законодательством Республики Казахстан;</w:t>
      </w:r>
    </w:p>
    <w:p w:rsidR="000862F0" w:rsidRDefault="000862F0" w:rsidP="000862F0">
      <w:pPr>
        <w:pStyle w:val="pj"/>
      </w:pPr>
      <w:r>
        <w:rPr>
          <w:rStyle w:val="s0"/>
        </w:rPr>
        <w:t>Согласие на сбор, обработку персональных данных действует неограниченный срок.</w:t>
      </w:r>
    </w:p>
    <w:p w:rsidR="000862F0" w:rsidRDefault="000862F0" w:rsidP="000862F0">
      <w:pPr>
        <w:pStyle w:val="pj"/>
      </w:pPr>
      <w:r>
        <w:rPr>
          <w:rStyle w:val="s0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>Руководитель</w:t>
      </w:r>
    </w:p>
    <w:p w:rsidR="000862F0" w:rsidRDefault="000862F0" w:rsidP="000862F0">
      <w:pPr>
        <w:pStyle w:val="pj"/>
      </w:pPr>
      <w:r>
        <w:rPr>
          <w:rStyle w:val="s0"/>
        </w:rPr>
        <w:t>______________________________________ ______________________________</w:t>
      </w:r>
    </w:p>
    <w:p w:rsidR="000862F0" w:rsidRDefault="000862F0" w:rsidP="000862F0">
      <w:pPr>
        <w:pStyle w:val="pj"/>
      </w:pPr>
      <w:r>
        <w:rPr>
          <w:rStyle w:val="s0"/>
        </w:rPr>
        <w:t xml:space="preserve">Фамилия, имя, отчество (при </w:t>
      </w:r>
      <w:proofErr w:type="gramStart"/>
      <w:r>
        <w:rPr>
          <w:rStyle w:val="s0"/>
        </w:rPr>
        <w:t>наличии)   </w:t>
      </w:r>
      <w:proofErr w:type="gramEnd"/>
      <w:r>
        <w:rPr>
          <w:rStyle w:val="s0"/>
        </w:rPr>
        <w:t>       (подпись, печать (при наличии)</w:t>
      </w:r>
    </w:p>
    <w:p w:rsidR="000862F0" w:rsidRDefault="000862F0" w:rsidP="000862F0">
      <w:pPr>
        <w:pStyle w:val="pj"/>
      </w:pPr>
      <w:r>
        <w:rPr>
          <w:rStyle w:val="s0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Согласие субъекта персональных данных на сбор и обработку его персональных данных Акционерным обществом «Фонд развития предпринимательства «Даму»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862F0" w:rsidTr="000D1E8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rPr>
                <w:rStyle w:val="s0"/>
              </w:rPr>
              <w:t>г._________________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r"/>
              <w:spacing w:line="276" w:lineRule="auto"/>
            </w:pPr>
            <w:r>
              <w:rPr>
                <w:rStyle w:val="s0"/>
              </w:rPr>
              <w:t>«____» _____________ 20___ г.</w:t>
            </w:r>
          </w:p>
        </w:tc>
      </w:tr>
    </w:tbl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 xml:space="preserve">Я, глава Крестьянского хозяйства __________________________ (далее - Получатель), действующий на основании свидетельства/талона о государственной регистрации №________, выданного ___________ </w:t>
      </w:r>
      <w:proofErr w:type="spellStart"/>
      <w:r>
        <w:rPr>
          <w:rStyle w:val="s0"/>
        </w:rPr>
        <w:t>от________года</w:t>
      </w:r>
      <w:proofErr w:type="spellEnd"/>
      <w:r>
        <w:rPr>
          <w:rStyle w:val="s0"/>
        </w:rPr>
        <w:t>, находящийся по адресу: Республика Казахстан, ____________________________________________________________________,</w:t>
      </w:r>
    </w:p>
    <w:p w:rsidR="000862F0" w:rsidRDefault="000862F0" w:rsidP="000862F0">
      <w:pPr>
        <w:pStyle w:val="pj"/>
      </w:pPr>
      <w:r>
        <w:rPr>
          <w:rStyle w:val="s0"/>
        </w:rPr>
        <w:t xml:space="preserve">даю согласие Акционерному обществу «Фонд развития предпринимательства «Даму» (далее - Финансовое агентство), бизнес-идентификационный номер (БИН) 970840000277, осуществлять сбор и обработку данных, касающихся деятельности крестьянского хозяйства _____________________, в том числе на сбор и обработку моих персональных данных, в соответствии с </w:t>
      </w:r>
      <w:hyperlink r:id="rId15" w:anchor="sub_id=281300" w:history="1">
        <w:r>
          <w:rPr>
            <w:rStyle w:val="a3"/>
          </w:rPr>
          <w:t>пунктом 13 статьи 28</w:t>
        </w:r>
      </w:hyperlink>
      <w:r>
        <w:rPr>
          <w:rStyle w:val="s0"/>
        </w:rPr>
        <w:t xml:space="preserve"> Предпринимательского кодекса Республики, касающихся Получателя, а также предоставлять всем заинтересованным лицам (Правительству Республики Казахстан, Единственному акционеру Финансовому агентству, Комитету государственных доходов Министерства финансов Республики Казахстан, организациям, государственным и местным исполнительным органам, третьим лицам, либо в пользу иных лиц в соответствии с законодательством Республики Казахстан) сведения, </w:t>
      </w:r>
      <w:r>
        <w:rPr>
          <w:rStyle w:val="s0"/>
        </w:rPr>
        <w:lastRenderedPageBreak/>
        <w:t>являющиеся налоговой, коммерческой и другой охраняемой законодательством тайной, касающиеся деятельности Получателя о:</w:t>
      </w:r>
    </w:p>
    <w:p w:rsidR="000862F0" w:rsidRDefault="000862F0" w:rsidP="000862F0">
      <w:pPr>
        <w:pStyle w:val="pj"/>
      </w:pPr>
      <w:r>
        <w:rPr>
          <w:rStyle w:val="s0"/>
        </w:rPr>
        <w:t>1) начисленных доходах за налоговый период;</w:t>
      </w:r>
    </w:p>
    <w:p w:rsidR="000862F0" w:rsidRDefault="000862F0" w:rsidP="000862F0">
      <w:pPr>
        <w:pStyle w:val="pj"/>
      </w:pPr>
      <w:r>
        <w:rPr>
          <w:rStyle w:val="s0"/>
        </w:rPr>
        <w:t>2) доходах главы и членов крестьянского хозяйства, с которых исчисляются социальные отчисления, за налоговый период;</w:t>
      </w:r>
    </w:p>
    <w:p w:rsidR="000862F0" w:rsidRDefault="000862F0" w:rsidP="000862F0">
      <w:pPr>
        <w:pStyle w:val="pj"/>
      </w:pPr>
      <w:r>
        <w:rPr>
          <w:rStyle w:val="s0"/>
        </w:rPr>
        <w:t>3) выплаченных доходах за налоговый период;</w:t>
      </w:r>
    </w:p>
    <w:p w:rsidR="000862F0" w:rsidRDefault="000862F0" w:rsidP="000862F0">
      <w:pPr>
        <w:pStyle w:val="pj"/>
      </w:pPr>
      <w:r>
        <w:rPr>
          <w:rStyle w:val="s0"/>
        </w:rPr>
        <w:t>4) количестве членов крестьянского хозяйства, включая главу и совершеннолетних лиц;</w:t>
      </w:r>
    </w:p>
    <w:p w:rsidR="000862F0" w:rsidRDefault="000862F0" w:rsidP="000862F0">
      <w:pPr>
        <w:pStyle w:val="pj"/>
      </w:pPr>
      <w:r>
        <w:rPr>
          <w:rStyle w:val="s0"/>
        </w:rPr>
        <w:t>5) количестве работников крестьянского хозяйства;</w:t>
      </w:r>
    </w:p>
    <w:p w:rsidR="000862F0" w:rsidRDefault="000862F0" w:rsidP="000862F0">
      <w:pPr>
        <w:pStyle w:val="pj"/>
      </w:pPr>
      <w:r>
        <w:rPr>
          <w:rStyle w:val="s0"/>
        </w:rPr>
        <w:t>6) сумме налоговых выплат (включая расходы по корпоративному подоходному налогу, налогу на добавленную стоимость, социальному налогу, индивидуальному подоходному налогу);</w:t>
      </w:r>
    </w:p>
    <w:p w:rsidR="000862F0" w:rsidRDefault="000862F0" w:rsidP="000862F0">
      <w:pPr>
        <w:pStyle w:val="pj"/>
      </w:pPr>
      <w:r>
        <w:rPr>
          <w:rStyle w:val="s0"/>
        </w:rPr>
        <w:t>7) фамилия, имя, отчество (при наличии) руководителя, всех членов крестьянского хозяйства;</w:t>
      </w:r>
    </w:p>
    <w:p w:rsidR="000862F0" w:rsidRDefault="000862F0" w:rsidP="000862F0">
      <w:pPr>
        <w:pStyle w:val="pj"/>
      </w:pPr>
      <w:r>
        <w:rPr>
          <w:rStyle w:val="s0"/>
        </w:rPr>
        <w:t>8) юридическом и фактическом адресе местонахождения;</w:t>
      </w:r>
    </w:p>
    <w:p w:rsidR="000862F0" w:rsidRDefault="000862F0" w:rsidP="000862F0">
      <w:pPr>
        <w:pStyle w:val="pj"/>
      </w:pPr>
      <w:r>
        <w:rPr>
          <w:rStyle w:val="s0"/>
        </w:rPr>
        <w:t>9) результатах проведенного мониторинга проекта со стороны Финансового агентства;</w:t>
      </w:r>
    </w:p>
    <w:p w:rsidR="000862F0" w:rsidRDefault="000862F0" w:rsidP="000862F0">
      <w:pPr>
        <w:pStyle w:val="pj"/>
      </w:pPr>
      <w:r>
        <w:rPr>
          <w:rStyle w:val="s0"/>
        </w:rPr>
        <w:t>10) иные сведения и данные по полученному по полученному от Финансового агентства займу, в том числе за счет средств Национального фонда Республики Казахстан.</w:t>
      </w:r>
    </w:p>
    <w:p w:rsidR="000862F0" w:rsidRDefault="000862F0" w:rsidP="000862F0">
      <w:pPr>
        <w:pStyle w:val="pj"/>
      </w:pPr>
      <w:r>
        <w:rPr>
          <w:rStyle w:val="s0"/>
        </w:rPr>
        <w:t>Сбор, обработка и использование персональных данных субъекта (в том числе, сбор, обработка и хранение на бумажных носителях и (или) в электронном формате в массивах и (или) базах данных) осуществляется, в том числе, для следующих целей:</w:t>
      </w:r>
    </w:p>
    <w:p w:rsidR="000862F0" w:rsidRDefault="000862F0" w:rsidP="000862F0">
      <w:pPr>
        <w:pStyle w:val="pj"/>
      </w:pPr>
      <w:r>
        <w:rPr>
          <w:rStyle w:val="s0"/>
        </w:rPr>
        <w:t>1) для предоставления/получения отчетности и/или информации в/от уполномоченные/</w:t>
      </w:r>
      <w:proofErr w:type="spellStart"/>
      <w:r>
        <w:rPr>
          <w:rStyle w:val="s0"/>
        </w:rPr>
        <w:t>ых</w:t>
      </w:r>
      <w:proofErr w:type="spellEnd"/>
      <w:r>
        <w:rPr>
          <w:rStyle w:val="s0"/>
        </w:rPr>
        <w:t xml:space="preserve"> органы/</w:t>
      </w:r>
      <w:proofErr w:type="spellStart"/>
      <w:r>
        <w:rPr>
          <w:rStyle w:val="s0"/>
        </w:rPr>
        <w:t>ов</w:t>
      </w:r>
      <w:proofErr w:type="spellEnd"/>
      <w:r>
        <w:rPr>
          <w:rStyle w:val="s0"/>
        </w:rPr>
        <w:t xml:space="preserve"> (Правительство Республики Казахстан, государственные органы и организации), аудиторские/их и иные/х компетентные/х организации/й, акционерам/</w:t>
      </w:r>
      <w:proofErr w:type="spellStart"/>
      <w:r>
        <w:rPr>
          <w:rStyle w:val="s0"/>
        </w:rPr>
        <w:t>ов</w:t>
      </w:r>
      <w:proofErr w:type="spellEnd"/>
      <w:r>
        <w:rPr>
          <w:rStyle w:val="s0"/>
        </w:rPr>
        <w:t xml:space="preserve"> и/или аффилированным/х лицам/лиц Финансового агентства, контрагентам/</w:t>
      </w:r>
      <w:proofErr w:type="spellStart"/>
      <w:r>
        <w:rPr>
          <w:rStyle w:val="s0"/>
        </w:rPr>
        <w:t>ов</w:t>
      </w:r>
      <w:proofErr w:type="spellEnd"/>
      <w:r>
        <w:rPr>
          <w:rStyle w:val="s0"/>
        </w:rPr>
        <w:t xml:space="preserve"> Финансового агентства;</w:t>
      </w:r>
    </w:p>
    <w:p w:rsidR="000862F0" w:rsidRDefault="000862F0" w:rsidP="000862F0">
      <w:pPr>
        <w:pStyle w:val="pj"/>
      </w:pPr>
      <w:r>
        <w:rPr>
          <w:rStyle w:val="s0"/>
        </w:rPr>
        <w:t>2) для анализа, оценки и проверки эффективности использования средств, предоставляемых Финансовым агентством, в том числе за счет средств Национального Фонда Республики Казахстан, бюджетных, привлеченных, а также собственных средств;</w:t>
      </w:r>
    </w:p>
    <w:p w:rsidR="000862F0" w:rsidRDefault="000862F0" w:rsidP="000862F0">
      <w:pPr>
        <w:pStyle w:val="pj"/>
      </w:pPr>
      <w:r>
        <w:rPr>
          <w:rStyle w:val="s0"/>
        </w:rPr>
        <w:t>3) для размещения публичных (раскрытых) данных и сведений в средствах массовой информации (общедоступных источниках) с соблюдением требований законодательства Республики Казахстан;</w:t>
      </w:r>
    </w:p>
    <w:p w:rsidR="000862F0" w:rsidRDefault="000862F0" w:rsidP="000862F0">
      <w:pPr>
        <w:pStyle w:val="pj"/>
      </w:pPr>
      <w:r>
        <w:rPr>
          <w:rStyle w:val="s0"/>
        </w:rPr>
        <w:t>4) для разработки, хранения и применения математических, статистических и поведенческих моделей, информационных систем, баз данных (в том числе анализ, моделирование, прогнозирование);</w:t>
      </w:r>
    </w:p>
    <w:p w:rsidR="000862F0" w:rsidRDefault="000862F0" w:rsidP="000862F0">
      <w:pPr>
        <w:pStyle w:val="pj"/>
      </w:pPr>
      <w:r>
        <w:rPr>
          <w:rStyle w:val="s0"/>
        </w:rPr>
        <w:t>5) для обмена информацией, в том числе для рассмотрения и/или предоставления отчетов на обращения субъекта (и/или третьих лиц), жалобы, предложения, рекомендации, претензии, поручения и так далее;</w:t>
      </w:r>
    </w:p>
    <w:p w:rsidR="000862F0" w:rsidRDefault="000862F0" w:rsidP="000862F0">
      <w:pPr>
        <w:pStyle w:val="pj"/>
      </w:pPr>
      <w:r>
        <w:rPr>
          <w:rStyle w:val="s0"/>
        </w:rPr>
        <w:t>6) для маркетинговых целей;</w:t>
      </w:r>
    </w:p>
    <w:p w:rsidR="000862F0" w:rsidRDefault="000862F0" w:rsidP="000862F0">
      <w:pPr>
        <w:pStyle w:val="pj"/>
      </w:pPr>
      <w:r>
        <w:rPr>
          <w:rStyle w:val="s0"/>
        </w:rPr>
        <w:t>7) для иных целей, которые установлены (могут быть установлены) Договором и/или законодательством Республики Казахстан;</w:t>
      </w:r>
    </w:p>
    <w:p w:rsidR="000862F0" w:rsidRDefault="000862F0" w:rsidP="000862F0">
      <w:pPr>
        <w:pStyle w:val="pj"/>
      </w:pPr>
      <w:r>
        <w:rPr>
          <w:rStyle w:val="s0"/>
        </w:rPr>
        <w:t>Согласие на сбор, обработку персональных данных действует неограниченный срок.</w:t>
      </w:r>
    </w:p>
    <w:p w:rsidR="000862F0" w:rsidRDefault="000862F0" w:rsidP="000862F0">
      <w:pPr>
        <w:pStyle w:val="pj"/>
      </w:pPr>
      <w:r>
        <w:rPr>
          <w:rStyle w:val="s0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>Руководитель</w:t>
      </w:r>
    </w:p>
    <w:p w:rsidR="000862F0" w:rsidRDefault="000862F0" w:rsidP="000862F0">
      <w:pPr>
        <w:pStyle w:val="pj"/>
      </w:pPr>
      <w:r>
        <w:rPr>
          <w:rStyle w:val="s0"/>
        </w:rPr>
        <w:t>______________________________________ __________________________</w:t>
      </w:r>
    </w:p>
    <w:p w:rsidR="000862F0" w:rsidRDefault="000862F0" w:rsidP="000862F0">
      <w:pPr>
        <w:pStyle w:val="pj"/>
      </w:pPr>
      <w:r>
        <w:rPr>
          <w:rStyle w:val="s0"/>
        </w:rPr>
        <w:t xml:space="preserve">Фамилия, имя, отчество (при </w:t>
      </w:r>
      <w:proofErr w:type="gramStart"/>
      <w:r>
        <w:rPr>
          <w:rStyle w:val="s0"/>
        </w:rPr>
        <w:t>наличии)   </w:t>
      </w:r>
      <w:proofErr w:type="gramEnd"/>
      <w:r>
        <w:rPr>
          <w:rStyle w:val="s0"/>
        </w:rPr>
        <w:t>      (подпись, печать (при наличии)</w:t>
      </w:r>
    </w:p>
    <w:p w:rsidR="000862F0" w:rsidRDefault="000862F0" w:rsidP="000862F0">
      <w:pPr>
        <w:pStyle w:val="pj"/>
      </w:pPr>
      <w:r>
        <w:rPr>
          <w:rStyle w:val="s0"/>
        </w:rPr>
        <w:t> </w:t>
      </w:r>
    </w:p>
    <w:p w:rsidR="000862F0" w:rsidRDefault="000862F0" w:rsidP="000862F0">
      <w:pPr>
        <w:pStyle w:val="pr"/>
      </w:pPr>
      <w:bookmarkStart w:id="2" w:name="SUB82"/>
      <w:bookmarkEnd w:id="2"/>
      <w:r>
        <w:rPr>
          <w:rStyle w:val="s0"/>
        </w:rPr>
        <w:t>Приложение 2</w:t>
      </w:r>
    </w:p>
    <w:p w:rsidR="000862F0" w:rsidRDefault="000862F0" w:rsidP="000862F0">
      <w:pPr>
        <w:pStyle w:val="pr"/>
      </w:pPr>
      <w:r>
        <w:rPr>
          <w:rStyle w:val="s0"/>
        </w:rPr>
        <w:t xml:space="preserve">к </w:t>
      </w:r>
      <w:hyperlink w:anchor="sub8" w:history="1">
        <w:r>
          <w:rPr>
            <w:rStyle w:val="a3"/>
          </w:rPr>
          <w:t>Договору</w:t>
        </w:r>
      </w:hyperlink>
      <w:r>
        <w:rPr>
          <w:rStyle w:val="s0"/>
        </w:rPr>
        <w:t xml:space="preserve"> присоединения</w:t>
      </w:r>
    </w:p>
    <w:p w:rsidR="000862F0" w:rsidRDefault="000862F0" w:rsidP="000862F0">
      <w:pPr>
        <w:pStyle w:val="pr"/>
      </w:pPr>
      <w:r>
        <w:rPr>
          <w:rStyle w:val="s0"/>
        </w:rPr>
        <w:t> </w:t>
      </w:r>
    </w:p>
    <w:p w:rsidR="000862F0" w:rsidRDefault="000862F0" w:rsidP="000862F0">
      <w:pPr>
        <w:pStyle w:val="pr"/>
      </w:pPr>
      <w:r>
        <w:rPr>
          <w:rStyle w:val="s0"/>
        </w:rPr>
        <w:t>Форма</w:t>
      </w:r>
    </w:p>
    <w:p w:rsidR="000862F0" w:rsidRDefault="000862F0" w:rsidP="000862F0">
      <w:pPr>
        <w:pStyle w:val="pr"/>
      </w:pPr>
      <w:r>
        <w:rPr>
          <w:rStyle w:val="s0"/>
        </w:rPr>
        <w:t> </w:t>
      </w:r>
    </w:p>
    <w:p w:rsidR="000862F0" w:rsidRDefault="000862F0" w:rsidP="000862F0">
      <w:pPr>
        <w:pStyle w:val="pr"/>
      </w:pPr>
      <w:r>
        <w:rPr>
          <w:rStyle w:val="s0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lastRenderedPageBreak/>
        <w:t>Заявление банка/лизинговой компании к Договору присоединения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 xml:space="preserve">______________________________ (наименование банка второго уровня/лизинговой компании), бизнес-идентификационный номер (БИН) __________________, именуемое далее «Банк/ЛК», в лице _____________________, действующего на основании __________________________, в рамках </w:t>
      </w:r>
      <w:hyperlink r:id="rId16" w:history="1">
        <w:r>
          <w:rPr>
            <w:rStyle w:val="a3"/>
          </w:rPr>
          <w:t>Правил</w:t>
        </w:r>
      </w:hyperlink>
      <w:r>
        <w:rPr>
          <w:rStyle w:val="s0"/>
        </w:rPr>
        <w:t xml:space="preserve"> субсидирования части ставки вознаграждения в рамках национального проекта по развитию предпринимательства на 2021 - 2025 годы (далее - Правила)/Механизма кредитования и финансового лизинга приоритетных проектов (далее - Механизм), подтверждает, что,</w:t>
      </w:r>
    </w:p>
    <w:p w:rsidR="000862F0" w:rsidRDefault="000862F0" w:rsidP="000862F0">
      <w:pPr>
        <w:pStyle w:val="pj"/>
      </w:pPr>
      <w:r>
        <w:rPr>
          <w:rStyle w:val="s0"/>
        </w:rPr>
        <w:t>подписывая настоящее Заявление о присоединении, Банк/ЛК присоединяется, ознакомлен (-а) и согласен (-на) с условиями Договора присоединения, именуемого далее «Договор», размещенного на интернет - ресурсе по электронному адресу _______________, с Акционерное общество «Фонд развития предпринимательства «Даму» (далее - Финансовое агентство).</w:t>
      </w:r>
    </w:p>
    <w:p w:rsidR="000862F0" w:rsidRDefault="000862F0" w:rsidP="000862F0">
      <w:pPr>
        <w:pStyle w:val="pj"/>
      </w:pPr>
      <w:r>
        <w:rPr>
          <w:rStyle w:val="s0"/>
        </w:rPr>
        <w:t>Термины и сокращения в настоящем Заявлении о присоединении трактуются в соответствии с Договором.</w:t>
      </w:r>
    </w:p>
    <w:p w:rsidR="000862F0" w:rsidRDefault="000862F0" w:rsidP="000862F0">
      <w:pPr>
        <w:pStyle w:val="pj"/>
      </w:pPr>
      <w:r>
        <w:rPr>
          <w:rStyle w:val="s0"/>
        </w:rPr>
        <w:t>Подписанием настоящего Заявления о присоединении Банк/ЛК выражает свое безусловное согласие что:</w:t>
      </w:r>
    </w:p>
    <w:p w:rsidR="000862F0" w:rsidRDefault="000862F0" w:rsidP="000862F0">
      <w:pPr>
        <w:pStyle w:val="pj"/>
      </w:pPr>
      <w:r>
        <w:rPr>
          <w:rStyle w:val="s0"/>
        </w:rPr>
        <w:t xml:space="preserve">1. В случае внесения изменений и/или дополнений в Договор, Финансовое агентство направляет на согласование такие изменения и/или дополнения в Банк/ЛК. Банк/ЛК в течение 10 (десяти) рабочих дней согласовывает письмом данные изменения и/или дополнения со дня получения уведомления о внесении изменений и/или дополнений Договор. В случае несогласия с указанными изменениями и/или дополнениями Банк/ЛК должен направить Финансовому агентству письмом предложения и/или протокол разногласий в течение 10 (десяти) рабочих дней со дня получения уведомления о внесении изменений и/или дополнений Договор. После согласования с Банком/ЛК изменений и/или дополнений в Договор, Финансовое агентство размещает обновленную версию на </w:t>
      </w:r>
      <w:proofErr w:type="spellStart"/>
      <w:r>
        <w:rPr>
          <w:rStyle w:val="s0"/>
        </w:rPr>
        <w:t>интернет-ресурсе</w:t>
      </w:r>
      <w:proofErr w:type="spellEnd"/>
      <w:r>
        <w:rPr>
          <w:rStyle w:val="s0"/>
        </w:rPr>
        <w:t xml:space="preserve"> Финансового агентства.</w:t>
      </w:r>
    </w:p>
    <w:p w:rsidR="000862F0" w:rsidRDefault="000862F0" w:rsidP="000862F0">
      <w:pPr>
        <w:pStyle w:val="pj"/>
      </w:pPr>
      <w:r>
        <w:rPr>
          <w:rStyle w:val="s0"/>
        </w:rPr>
        <w:t>2. Банк/ЛК обязан (-а):</w:t>
      </w:r>
    </w:p>
    <w:p w:rsidR="000862F0" w:rsidRDefault="000862F0" w:rsidP="000862F0">
      <w:pPr>
        <w:pStyle w:val="pj"/>
      </w:pPr>
      <w:r>
        <w:rPr>
          <w:rStyle w:val="s0"/>
        </w:rPr>
        <w:t>1) после заключения настоящего Договора, не увеличивать ставку вознаграждения по кредиту/лизингу субъекта предпринимательства (далее - Получатель) с момента подписания Заявления Получателя о присоединении до истечения срока субсидирования;</w:t>
      </w:r>
    </w:p>
    <w:p w:rsidR="000862F0" w:rsidRDefault="000862F0" w:rsidP="000862F0">
      <w:pPr>
        <w:pStyle w:val="pj"/>
      </w:pPr>
      <w:r>
        <w:rPr>
          <w:rStyle w:val="s0"/>
        </w:rPr>
        <w:t xml:space="preserve">2) осуществлять ежемесячное списание с текущего счета Финансового агентства суммы субсидий по проекту Получателя на основании соответствующего уведомления Финансового агентства, при этом Банк/ЛК не имеет права списывать субсидии с общих текущих остатков средств на счетах Финансового агентства. В случае списания сумм субсидий с текущего счета Финансового агентства для погашения субсидируемой части ставки вознаграждения по истечении 30 (тридцати) календарных дней со дня фактического погашения Получателем планового платежа по кредиту/лизингу, Банк/ЛК уплачивает Финансовому агентству штраф в размере 50 (пятьдесят) </w:t>
      </w:r>
      <w:hyperlink r:id="rId17" w:history="1">
        <w:r>
          <w:rPr>
            <w:rStyle w:val="a3"/>
          </w:rPr>
          <w:t>месячных расчетных показателей</w:t>
        </w:r>
      </w:hyperlink>
      <w:r>
        <w:rPr>
          <w:rStyle w:val="s0"/>
        </w:rPr>
        <w:t xml:space="preserve"> (далее - МРП);</w:t>
      </w:r>
    </w:p>
    <w:p w:rsidR="000862F0" w:rsidRDefault="000862F0" w:rsidP="000862F0">
      <w:pPr>
        <w:pStyle w:val="pj"/>
      </w:pPr>
      <w:r>
        <w:rPr>
          <w:rStyle w:val="s0"/>
        </w:rPr>
        <w:t>3) уведомлять Финансовое агентство в течение 2 (двух) рабочих дней с даты несвоевременного погашения Получателем платежа по кредиту/лизингу, в том числе несвоевременного погашения не субсидируемой части ставки вознаграждения или неисполнения Получателем в течение 3 (трех) месяцев подряд (по договору финансового лизинга - 2 (двух) и более раза подряд) обязательств по оплате платежей перед Банком/ЛК. При этом Банк/ЛК не производит списание средств с текущего счета Финансового агентства для погашения субсидируемой части ставки вознаграждения до погашения задолженности Получателем;</w:t>
      </w:r>
    </w:p>
    <w:p w:rsidR="000862F0" w:rsidRDefault="000862F0" w:rsidP="000862F0">
      <w:pPr>
        <w:pStyle w:val="pj"/>
      </w:pPr>
      <w:r>
        <w:rPr>
          <w:rStyle w:val="s0"/>
        </w:rPr>
        <w:t>В случае не уведомления/уведомления по истечении 30 (тридцати) календарных дней со дня наступления случаев, предусмотренных настоящим подпунктом, Банк/ЛК уплачивает Финансовому агентству штраф в размере 50 (пятьдесят) МРП;</w:t>
      </w:r>
    </w:p>
    <w:p w:rsidR="000862F0" w:rsidRDefault="000862F0" w:rsidP="000862F0">
      <w:pPr>
        <w:pStyle w:val="pj"/>
      </w:pPr>
      <w:r>
        <w:rPr>
          <w:rStyle w:val="s0"/>
        </w:rPr>
        <w:lastRenderedPageBreak/>
        <w:t xml:space="preserve">4) уведомлять Финансовое агентство в течение 2 (двух) рабочих дней с даты частичного/полного досрочного погашения основного долга по кредиту/лизингу Получателя. В случае не уведомления/уведомления по истечении 30 (тридцати) календарных дней со дня частичного/полного досрочного погашения Получателем основного долга, Банк/ЛК уплачивает Финансовому агентству штраф в размере 50 (пятьдесят) </w:t>
      </w:r>
      <w:hyperlink r:id="rId18" w:history="1">
        <w:r>
          <w:rPr>
            <w:rStyle w:val="a3"/>
          </w:rPr>
          <w:t>МРП</w:t>
        </w:r>
      </w:hyperlink>
      <w:r>
        <w:rPr>
          <w:rStyle w:val="s0"/>
        </w:rPr>
        <w:t>.</w:t>
      </w:r>
    </w:p>
    <w:p w:rsidR="000862F0" w:rsidRDefault="000862F0" w:rsidP="000862F0">
      <w:pPr>
        <w:pStyle w:val="pj"/>
      </w:pPr>
      <w:r>
        <w:rPr>
          <w:rStyle w:val="s0"/>
        </w:rPr>
        <w:t>Банк/ЛК в течение 7 (семи) рабочих дней обязан представить Финансовому агентству акт сверки взаиморасчетов в случае полного досрочного погашения основного долга по кредиту/лизингу Получателя и в случае прекращения субсидирования части ставки вознаграждения по кредиту/лизингу Получателя. При этом Банк/ЛК в акте сверки указывает суммы и даты фактического списания субсидий, а Финансовое агентство указывает суммы и даты перечисления субсидий.</w:t>
      </w:r>
    </w:p>
    <w:p w:rsidR="000862F0" w:rsidRDefault="000862F0" w:rsidP="000862F0">
      <w:pPr>
        <w:pStyle w:val="pj"/>
      </w:pPr>
      <w:r>
        <w:rPr>
          <w:rStyle w:val="s0"/>
        </w:rPr>
        <w:t>В случае частичного досрочного погашения основного долга по кредиту/лизингу Получателя, Банк/ЛК при заключении дополнительного соглашения к Кредитному договору/Договор финансового лизинга, направляет Финансовому агентству копию дополнительного соглашения к Кредитному договору/Договору финансового лизинга с приложением измененного графика погашения в электронном формате (XLS или XLSX) с указанием причитающейся к выплате суммы субсидий/измененной причитающейся суммы субсидий платежей в течение 7 (семи) рабочих дней с даты частичного погашения основного долга;</w:t>
      </w:r>
    </w:p>
    <w:p w:rsidR="000862F0" w:rsidRDefault="000862F0" w:rsidP="000862F0">
      <w:pPr>
        <w:pStyle w:val="pj"/>
      </w:pPr>
      <w:r>
        <w:rPr>
          <w:rStyle w:val="s0"/>
        </w:rPr>
        <w:t>5) в случае уплаты Получателем суммы субсидий самостоятельно, в последующем, при возмещении средств Финансовым агентством, производить списание соответствующей суммы субсидий на основании уведомления Финансового агентства и зачислять на текущий счет Получателя;</w:t>
      </w:r>
    </w:p>
    <w:p w:rsidR="000862F0" w:rsidRDefault="000862F0" w:rsidP="000862F0">
      <w:pPr>
        <w:pStyle w:val="pj"/>
      </w:pPr>
      <w:r>
        <w:rPr>
          <w:rStyle w:val="s0"/>
        </w:rPr>
        <w:t>6) по запросу предоставлять Финансовому агентству данные касательно платежной дисциплины субсидируемого кредита/лизинга Получателя;</w:t>
      </w:r>
    </w:p>
    <w:p w:rsidR="000862F0" w:rsidRDefault="000862F0" w:rsidP="000862F0">
      <w:pPr>
        <w:pStyle w:val="pj"/>
      </w:pPr>
      <w:r>
        <w:rPr>
          <w:rStyle w:val="s0"/>
        </w:rPr>
        <w:t>7) предоставлять необходимые документы для проведения мониторинга проекта, подписывать мониторинговые отчеты с Финансовым агентством и Получателем;</w:t>
      </w:r>
    </w:p>
    <w:p w:rsidR="000862F0" w:rsidRDefault="000862F0" w:rsidP="000862F0">
      <w:pPr>
        <w:pStyle w:val="pj"/>
      </w:pPr>
      <w:r>
        <w:rPr>
          <w:rStyle w:val="s0"/>
        </w:rPr>
        <w:t>8) своевременно извещать Финансовое агентство обо всех обстоятельствах, способных повлиять на выполнение условий настоящего Договора;</w:t>
      </w:r>
    </w:p>
    <w:p w:rsidR="000862F0" w:rsidRDefault="000862F0" w:rsidP="000862F0">
      <w:pPr>
        <w:pStyle w:val="pj"/>
      </w:pPr>
      <w:r>
        <w:rPr>
          <w:rStyle w:val="s0"/>
        </w:rPr>
        <w:t>9) не изменять сумму кредита/лизинга и (или) номинальную ставку вознаграждения по кредиту/лизингу без согласования с Финансовым агентством, в течение срока действия настоящего Договора;</w:t>
      </w:r>
    </w:p>
    <w:p w:rsidR="000862F0" w:rsidRDefault="000862F0" w:rsidP="000862F0">
      <w:pPr>
        <w:pStyle w:val="pj"/>
      </w:pPr>
      <w:r>
        <w:rPr>
          <w:rStyle w:val="s0"/>
        </w:rPr>
        <w:t xml:space="preserve">10) в случае принятия уполномоченным органом Финансового агентства решения о субсидировании действующего кредита/лизинга, возместить Получателю в текущем финансовом году ранее полученные комиссии, сборы и (или) иные платежи, за исключением возможных к взиманию комиссий со стороны Банка/ЛК предусмотренных Правилами/Механизмом. При этом данные комиссии, сборы и/или иные платежи подлежат возмещению Получателю в течение 3 (трех) месяцев с даты присоединения Получателя к Договору. В случае несвоевременного возмещения Банком/ЛК Получателю полученных в текущем году комиссий, сборов и/или иных платежей, в сроки, указанные в настоящем подпункте, Банк/ЛК уплачивает Финансовому агентству штраф в размере 50 (пятьдесят) </w:t>
      </w:r>
      <w:hyperlink r:id="rId19" w:history="1">
        <w:r>
          <w:rPr>
            <w:rStyle w:val="a3"/>
          </w:rPr>
          <w:t>МРП</w:t>
        </w:r>
      </w:hyperlink>
      <w:r>
        <w:rPr>
          <w:rStyle w:val="s0"/>
        </w:rPr>
        <w:t>;</w:t>
      </w:r>
    </w:p>
    <w:p w:rsidR="000862F0" w:rsidRDefault="000862F0" w:rsidP="000862F0">
      <w:pPr>
        <w:pStyle w:val="pj"/>
      </w:pPr>
      <w:r>
        <w:rPr>
          <w:rStyle w:val="s0"/>
        </w:rPr>
        <w:t>11) в случае частичного/полного досрочного погашения основного долга по кредиту/лизингу Получателем уведомить Финансовое агентство о факте частичного/полного досрочного погашения основного долга по кредиту/лизингу в течение 2 (два) рабочих дней.</w:t>
      </w:r>
    </w:p>
    <w:p w:rsidR="000862F0" w:rsidRDefault="000862F0" w:rsidP="000862F0">
      <w:pPr>
        <w:pStyle w:val="pj"/>
      </w:pPr>
      <w:r>
        <w:rPr>
          <w:rStyle w:val="s0"/>
        </w:rPr>
        <w:t xml:space="preserve">В случае частичного досрочного погашения основного долга по кредиту/лизингу Получателя, Банка/ЛК при заключении дополнительного соглашения к Кредитному договору/Договору финансового лизинга, направляет Финансовому агентству копию дополнительного соглашения к Кредитному договору/Договору финансового лизинга с </w:t>
      </w:r>
      <w:r>
        <w:rPr>
          <w:rStyle w:val="s0"/>
        </w:rPr>
        <w:lastRenderedPageBreak/>
        <w:t>приложением измененного графика погашения платежей в течение 7 (семи) рабочих дней с даты частичного погашения основного долга;</w:t>
      </w:r>
    </w:p>
    <w:p w:rsidR="000862F0" w:rsidRDefault="000862F0" w:rsidP="000862F0">
      <w:pPr>
        <w:pStyle w:val="pj"/>
      </w:pPr>
      <w:r>
        <w:rPr>
          <w:rStyle w:val="s0"/>
        </w:rPr>
        <w:t>12) в случае неполучения уведомления об адресном перечислении сумм субсидий от Финансового агентства, уведомить Получателя о погашении ставки вознаграждения в полном объеме;</w:t>
      </w:r>
    </w:p>
    <w:p w:rsidR="000862F0" w:rsidRDefault="000862F0" w:rsidP="000862F0">
      <w:pPr>
        <w:pStyle w:val="pj"/>
      </w:pPr>
      <w:r>
        <w:rPr>
          <w:rStyle w:val="s0"/>
        </w:rPr>
        <w:t>13) соблюдать и исполнять иные права и обязанности, предусмотренные Договором.</w:t>
      </w:r>
    </w:p>
    <w:p w:rsidR="000862F0" w:rsidRDefault="000862F0" w:rsidP="000862F0">
      <w:pPr>
        <w:pStyle w:val="pj"/>
      </w:pPr>
      <w:r>
        <w:rPr>
          <w:rStyle w:val="s0"/>
        </w:rPr>
        <w:t>3. Настоящее Заявление о присоединении, при условии его принятия уполномоченным работником Финансового агентства, в совокупности с Договором является заключенным Договором.</w:t>
      </w:r>
    </w:p>
    <w:p w:rsidR="000862F0" w:rsidRDefault="000862F0" w:rsidP="000862F0">
      <w:pPr>
        <w:pStyle w:val="pj"/>
      </w:pPr>
      <w:r>
        <w:rPr>
          <w:rStyle w:val="s0"/>
        </w:rPr>
        <w:t>Настоящее Заявление является неотъемлемой частью Договора.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0862F0" w:rsidTr="000D1E8F">
        <w:tc>
          <w:tcPr>
            <w:tcW w:w="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Банк/ЛК: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Руководитель: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должность, фамилия, имя, отчество (при наличии)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Действующий на основании: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Подпись, печать (при наличии)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Дата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</w:tbl>
    <w:p w:rsidR="000862F0" w:rsidRDefault="000862F0" w:rsidP="000862F0">
      <w:pPr>
        <w:pStyle w:val="pj"/>
      </w:pPr>
      <w:r>
        <w:rPr>
          <w:rStyle w:val="s0"/>
        </w:rPr>
        <w:t>Отметки Финансового агентства о принятии Заявления:</w:t>
      </w:r>
    </w:p>
    <w:p w:rsidR="000862F0" w:rsidRDefault="000862F0" w:rsidP="000862F0">
      <w:pPr>
        <w:pStyle w:val="pj"/>
      </w:pPr>
      <w:r>
        <w:rPr>
          <w:rStyle w:val="s0"/>
        </w:rPr>
        <w:t>«____» _____________ 20___ г.</w:t>
      </w:r>
    </w:p>
    <w:p w:rsidR="000862F0" w:rsidRDefault="000862F0" w:rsidP="000862F0">
      <w:pPr>
        <w:pStyle w:val="pr"/>
      </w:pPr>
      <w:bookmarkStart w:id="3" w:name="SUB83"/>
      <w:bookmarkEnd w:id="3"/>
      <w:r>
        <w:rPr>
          <w:rStyle w:val="s0"/>
        </w:rPr>
        <w:t>Приложение 3</w:t>
      </w:r>
    </w:p>
    <w:p w:rsidR="000862F0" w:rsidRDefault="000862F0" w:rsidP="000862F0">
      <w:pPr>
        <w:pStyle w:val="pr"/>
      </w:pPr>
      <w:r>
        <w:rPr>
          <w:rStyle w:val="s0"/>
        </w:rPr>
        <w:t xml:space="preserve">к </w:t>
      </w:r>
      <w:hyperlink w:anchor="sub8" w:history="1">
        <w:r>
          <w:rPr>
            <w:rStyle w:val="a3"/>
          </w:rPr>
          <w:t>Договору</w:t>
        </w:r>
      </w:hyperlink>
      <w:r>
        <w:rPr>
          <w:rStyle w:val="s0"/>
        </w:rPr>
        <w:t xml:space="preserve"> присоединения</w:t>
      </w:r>
    </w:p>
    <w:p w:rsidR="000862F0" w:rsidRDefault="000862F0" w:rsidP="000862F0">
      <w:pPr>
        <w:pStyle w:val="pr"/>
      </w:pPr>
      <w:r>
        <w:rPr>
          <w:rStyle w:val="s0"/>
        </w:rPr>
        <w:t> </w:t>
      </w:r>
    </w:p>
    <w:p w:rsidR="000862F0" w:rsidRDefault="000862F0" w:rsidP="000862F0">
      <w:pPr>
        <w:pStyle w:val="pr"/>
      </w:pPr>
      <w:r>
        <w:rPr>
          <w:rStyle w:val="s0"/>
        </w:rPr>
        <w:t>Форма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График платежей к Договору присоединения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>№______ дата_______</w:t>
      </w:r>
      <w:proofErr w:type="gramStart"/>
      <w:r>
        <w:rPr>
          <w:rStyle w:val="s0"/>
        </w:rPr>
        <w:t>_(</w:t>
      </w:r>
      <w:proofErr w:type="gramEnd"/>
      <w:r>
        <w:rPr>
          <w:rStyle w:val="s0"/>
        </w:rPr>
        <w:t>при подписании в бумажном формате)</w:t>
      </w:r>
    </w:p>
    <w:p w:rsidR="000862F0" w:rsidRDefault="000862F0" w:rsidP="000862F0">
      <w:pPr>
        <w:pStyle w:val="pj"/>
      </w:pPr>
      <w:r>
        <w:rPr>
          <w:rStyle w:val="s0"/>
        </w:rPr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0862F0" w:rsidTr="000D1E8F">
        <w:tc>
          <w:tcPr>
            <w:tcW w:w="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Наименование Получателя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Бизнес-идентификационный номер/Индивидуальный идентификационный номер (далее - БИН/ИИН) Получателя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Номер Кредитного договора/Договор финансового лизинга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Дата банковского займа/Договор финансового лизинга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Направление в рамках реализации Правил/Механизма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</w:tbl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 xml:space="preserve">Идентификационный код: (уникальный 20-ти </w:t>
      </w:r>
      <w:proofErr w:type="spellStart"/>
      <w:r>
        <w:rPr>
          <w:rStyle w:val="s1"/>
        </w:rPr>
        <w:t>значный</w:t>
      </w:r>
      <w:proofErr w:type="spellEnd"/>
      <w:r>
        <w:rPr>
          <w:rStyle w:val="s1"/>
        </w:rPr>
        <w:t xml:space="preserve"> код в формате </w:t>
      </w:r>
      <w:proofErr w:type="spellStart"/>
      <w:r>
        <w:rPr>
          <w:rStyle w:val="s1"/>
        </w:rPr>
        <w:t>International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bank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account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number</w:t>
      </w:r>
      <w:proofErr w:type="spellEnd"/>
      <w:r>
        <w:rPr>
          <w:rStyle w:val="s1"/>
        </w:rPr>
        <w:t xml:space="preserve"> (IBAN)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231"/>
        <w:gridCol w:w="1285"/>
        <w:gridCol w:w="975"/>
        <w:gridCol w:w="895"/>
        <w:gridCol w:w="1860"/>
        <w:gridCol w:w="1803"/>
      </w:tblGrid>
      <w:tr w:rsidR="000862F0" w:rsidTr="000D1E8F"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Дата погашения основного долга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Сумма остатка основного долга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Сумма погашения основного долга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Сумма вознаграждения, оплачиваемая Финансовым агентством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Сумма вознаграждения, оплачиваемая Получателем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Итого сумма начисленного вознаграждения</w:t>
            </w:r>
          </w:p>
        </w:tc>
      </w:tr>
      <w:tr w:rsidR="000862F0" w:rsidTr="000D1E8F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Итого: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24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Банк/лизинговая компания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Получатель</w:t>
            </w:r>
          </w:p>
        </w:tc>
      </w:tr>
      <w:tr w:rsidR="000862F0" w:rsidTr="000D1E8F">
        <w:tc>
          <w:tcPr>
            <w:tcW w:w="24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lastRenderedPageBreak/>
              <w:t>_________________место печати (при наличии)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________________место печати (при наличии)</w:t>
            </w:r>
          </w:p>
        </w:tc>
      </w:tr>
      <w:tr w:rsidR="000862F0" w:rsidTr="000D1E8F">
        <w:tc>
          <w:tcPr>
            <w:tcW w:w="24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 xml:space="preserve">Республика Казахстан 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город ___________________________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улица___________________________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телефон_________________________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БИН____________________________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ИИН ___________________________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 xml:space="preserve">Банковский идентификационный код (БИК) 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________________________________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 xml:space="preserve">Код Бенефициара (КБЕ) 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________________________________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Акционерное общество/Товарищество с ограниченной ответственностью ________________________________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Республика Казахстан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город ________________________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улица ________________________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телефон ______________________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БИН _________________________</w:t>
            </w:r>
          </w:p>
        </w:tc>
      </w:tr>
      <w:tr w:rsidR="000862F0" w:rsidTr="000D1E8F"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</w:tbl>
    <w:p w:rsidR="000862F0" w:rsidRDefault="000862F0" w:rsidP="000862F0">
      <w:pPr>
        <w:pStyle w:val="pr"/>
      </w:pPr>
      <w:r>
        <w:rPr>
          <w:rStyle w:val="s0"/>
        </w:rPr>
        <w:t> </w:t>
      </w:r>
    </w:p>
    <w:p w:rsidR="000862F0" w:rsidRDefault="000862F0" w:rsidP="000862F0">
      <w:pPr>
        <w:pStyle w:val="pr"/>
      </w:pPr>
      <w:bookmarkStart w:id="4" w:name="SUB84"/>
      <w:bookmarkEnd w:id="4"/>
      <w:r>
        <w:rPr>
          <w:rStyle w:val="s0"/>
        </w:rPr>
        <w:t>Приложение 4</w:t>
      </w:r>
    </w:p>
    <w:p w:rsidR="000862F0" w:rsidRDefault="000862F0" w:rsidP="000862F0">
      <w:pPr>
        <w:pStyle w:val="pr"/>
      </w:pPr>
      <w:r>
        <w:rPr>
          <w:rStyle w:val="s0"/>
        </w:rPr>
        <w:t xml:space="preserve">к </w:t>
      </w:r>
      <w:hyperlink w:anchor="sub8" w:history="1">
        <w:r>
          <w:rPr>
            <w:rStyle w:val="a3"/>
          </w:rPr>
          <w:t>Договору</w:t>
        </w:r>
      </w:hyperlink>
      <w:r>
        <w:rPr>
          <w:rStyle w:val="s0"/>
        </w:rPr>
        <w:t xml:space="preserve"> присоединения</w:t>
      </w:r>
    </w:p>
    <w:p w:rsidR="000862F0" w:rsidRDefault="000862F0" w:rsidP="000862F0">
      <w:pPr>
        <w:pStyle w:val="pr"/>
      </w:pPr>
      <w:r>
        <w:rPr>
          <w:rStyle w:val="s0"/>
        </w:rPr>
        <w:t> </w:t>
      </w:r>
    </w:p>
    <w:p w:rsidR="000862F0" w:rsidRDefault="000862F0" w:rsidP="000862F0">
      <w:pPr>
        <w:pStyle w:val="pr"/>
      </w:pPr>
      <w:r>
        <w:rPr>
          <w:rStyle w:val="s0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Дополнительное Заявление Получателя к Договору присоединения</w:t>
      </w:r>
    </w:p>
    <w:p w:rsidR="000862F0" w:rsidRDefault="000862F0" w:rsidP="000862F0">
      <w:pPr>
        <w:pStyle w:val="pc"/>
      </w:pPr>
      <w:r>
        <w:rPr>
          <w:rStyle w:val="s0"/>
        </w:rPr>
        <w:t>к Заявлению № ___от__________20__г.</w:t>
      </w:r>
    </w:p>
    <w:p w:rsidR="000862F0" w:rsidRDefault="000862F0" w:rsidP="000862F0">
      <w:pPr>
        <w:pStyle w:val="pc"/>
      </w:pPr>
      <w:r>
        <w:rPr>
          <w:rStyle w:val="s0"/>
        </w:rPr>
        <w:t> </w:t>
      </w:r>
    </w:p>
    <w:p w:rsidR="000862F0" w:rsidRDefault="000862F0" w:rsidP="000862F0">
      <w:pPr>
        <w:pStyle w:val="pj"/>
      </w:pPr>
      <w:r>
        <w:rPr>
          <w:rStyle w:val="s0"/>
        </w:rPr>
        <w:t xml:space="preserve">______________________________ (наименование юридического лица/фамилия, имя отчество (при наличии) физического лица), именуемое далее «Получатель», в лице _____________________, действующего на основании ________________________________ (для юридических лиц), в рамках </w:t>
      </w:r>
      <w:hyperlink r:id="rId20" w:history="1">
        <w:r>
          <w:rPr>
            <w:rStyle w:val="a3"/>
          </w:rPr>
          <w:t>Правил</w:t>
        </w:r>
      </w:hyperlink>
      <w:r>
        <w:rPr>
          <w:rStyle w:val="s0"/>
        </w:rPr>
        <w:t xml:space="preserve"> субсидирования части ставки вознаграждения в рамках национального проекта по развитию предпринимательства на 2021 - 2025 годы (далее - Правила)/Механизма кредитования и финансового лизинга приоритетных проектов (далее - Механизм), просит Акционерное общество «Фонд развития предпринимательства «Даму» (далее - Финансовое агентство) предоставить субсидирование с внесенными изменениями согласно решению уполномоченного органа Финансового агентства: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p w:rsidR="000862F0" w:rsidRDefault="000862F0" w:rsidP="000862F0">
      <w:pPr>
        <w:pStyle w:val="pc"/>
      </w:pPr>
      <w:r>
        <w:rPr>
          <w:rStyle w:val="s1"/>
        </w:rPr>
        <w:t>Основные условия субсидирования</w:t>
      </w:r>
    </w:p>
    <w:p w:rsidR="000862F0" w:rsidRDefault="000862F0" w:rsidP="000862F0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959"/>
        <w:gridCol w:w="2960"/>
        <w:gridCol w:w="2960"/>
      </w:tblGrid>
      <w:tr w:rsidR="000862F0" w:rsidTr="000D1E8F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Ранее одобренные условия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c"/>
              <w:spacing w:line="276" w:lineRule="auto"/>
            </w:pPr>
            <w:r>
              <w:t>Вносимые изменения</w:t>
            </w:r>
          </w:p>
        </w:tc>
      </w:tr>
      <w:tr w:rsidR="000862F0" w:rsidTr="000D1E8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1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Наименование, дата и номер Кредитного договора (Соглашение об открытии кредитной линии/Договор банковского займа/Договор финансового лизинга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Банк/Лизинговая компания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lastRenderedPageBreak/>
              <w:t>3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Сумма кредита/лизинга/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кредитной линии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4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Ставка вознаграждения по кредиту/лизингу: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1) субсидируемая;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2) не субсидируемая.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5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Срок кредита/лизинга/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кредитной линии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6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Целевое назначение кредита/лизинга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7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Срок субсидирования (в месяцах)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8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Направление в рамках реализации Правил/Механизма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9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Условия погашения основного долга и вознаграждения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10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Номер и дата решения уполномоченного органа Финансового агентства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11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Отрасль по общему классификатору экономической деятельности (</w:t>
            </w:r>
            <w:hyperlink r:id="rId21" w:history="1">
              <w:r>
                <w:rPr>
                  <w:rStyle w:val="a3"/>
                </w:rPr>
                <w:t>ОКЭД</w:t>
              </w:r>
            </w:hyperlink>
            <w:r>
              <w:t xml:space="preserve">, 5-ти </w:t>
            </w:r>
            <w:proofErr w:type="spellStart"/>
            <w:r>
              <w:t>значный</w:t>
            </w:r>
            <w:proofErr w:type="spellEnd"/>
            <w:r>
              <w:t>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12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Особые условия по проекту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</w:tbl>
    <w:p w:rsidR="000862F0" w:rsidRDefault="000862F0" w:rsidP="000862F0">
      <w:pPr>
        <w:pStyle w:val="pj"/>
      </w:pPr>
      <w:r>
        <w:rPr>
          <w:rStyle w:val="s0"/>
        </w:rPr>
        <w:t>Настоящее Заявление и приложения к нему являются неотъемлемой частью Договора присоединения.</w:t>
      </w:r>
    </w:p>
    <w:p w:rsidR="000862F0" w:rsidRDefault="000862F0" w:rsidP="000862F0">
      <w:pPr>
        <w:pStyle w:val="pj"/>
      </w:pPr>
      <w:r>
        <w:rPr>
          <w:rStyle w:val="s0"/>
        </w:rPr>
        <w:t>Приложения:</w:t>
      </w:r>
    </w:p>
    <w:p w:rsidR="000862F0" w:rsidRDefault="000862F0" w:rsidP="000862F0">
      <w:pPr>
        <w:pStyle w:val="pj"/>
      </w:pPr>
      <w:r>
        <w:rPr>
          <w:rStyle w:val="s0"/>
        </w:rPr>
        <w:t>Копия Кредитного договора/Договора финансового лизинга___________________________________.</w:t>
      </w:r>
    </w:p>
    <w:p w:rsidR="000862F0" w:rsidRDefault="000862F0" w:rsidP="000862F0">
      <w:pPr>
        <w:pStyle w:val="pj"/>
      </w:pPr>
      <w:r>
        <w:rPr>
          <w:rStyle w:val="s0"/>
        </w:rPr>
        <w:t>Для физических лиц - индивидуальных предпринимателей: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0862F0" w:rsidTr="000D1E8F">
        <w:tc>
          <w:tcPr>
            <w:tcW w:w="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Фамилия, имя, отчество (при наличии)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Данные документа, удостоверяющего личность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Свидетельство о государственной регистрации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Подпись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Дата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</w:tbl>
    <w:p w:rsidR="000862F0" w:rsidRDefault="000862F0" w:rsidP="000862F0">
      <w:pPr>
        <w:pStyle w:val="pj"/>
      </w:pPr>
      <w:r>
        <w:rPr>
          <w:rStyle w:val="s0"/>
        </w:rPr>
        <w:t>Для юридических лиц: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0862F0" w:rsidTr="000D1E8F">
        <w:tc>
          <w:tcPr>
            <w:tcW w:w="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Руководитель:</w:t>
            </w:r>
          </w:p>
          <w:p w:rsidR="000862F0" w:rsidRDefault="000862F0" w:rsidP="000D1E8F">
            <w:pPr>
              <w:pStyle w:val="p"/>
              <w:spacing w:line="276" w:lineRule="auto"/>
            </w:pPr>
            <w:r>
              <w:t>должность, фамилия, имя, отчество (при наличии)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Действующий на основании: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Данные документа, удостоверяющего личность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t>Подпись, печать (при наличии)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  <w:tr w:rsidR="000862F0" w:rsidTr="000D1E8F"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pStyle w:val="p"/>
              <w:spacing w:line="276" w:lineRule="auto"/>
            </w:pPr>
            <w:r>
              <w:lastRenderedPageBreak/>
              <w:t>Дата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F0" w:rsidRDefault="000862F0" w:rsidP="000D1E8F">
            <w:pPr>
              <w:rPr>
                <w:rFonts w:eastAsia="Times New Roman"/>
              </w:rPr>
            </w:pPr>
          </w:p>
        </w:tc>
      </w:tr>
    </w:tbl>
    <w:p w:rsidR="000862F0" w:rsidRDefault="000862F0" w:rsidP="000862F0">
      <w:pPr>
        <w:pStyle w:val="pj"/>
      </w:pPr>
      <w:r>
        <w:rPr>
          <w:rStyle w:val="s0"/>
        </w:rPr>
        <w:t>Отметки Финансового агентства о принятии Заявления:</w:t>
      </w:r>
    </w:p>
    <w:p w:rsidR="000862F0" w:rsidRDefault="000862F0" w:rsidP="000862F0">
      <w:pPr>
        <w:pStyle w:val="pj"/>
      </w:pPr>
      <w:r>
        <w:rPr>
          <w:rStyle w:val="s0"/>
        </w:rPr>
        <w:t>«____» _____________ 20___ г.</w:t>
      </w:r>
    </w:p>
    <w:p w:rsidR="000862F0" w:rsidRDefault="000862F0" w:rsidP="000862F0">
      <w:pPr>
        <w:pStyle w:val="pj"/>
      </w:pPr>
      <w:r>
        <w:t> </w:t>
      </w:r>
      <w:bookmarkStart w:id="5" w:name="_GoBack"/>
      <w:bookmarkEnd w:id="5"/>
    </w:p>
    <w:sectPr w:rsidR="0008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F0"/>
    <w:rsid w:val="0008284C"/>
    <w:rsid w:val="000862F0"/>
    <w:rsid w:val="00121465"/>
    <w:rsid w:val="0018389A"/>
    <w:rsid w:val="001B2D3E"/>
    <w:rsid w:val="00260AB5"/>
    <w:rsid w:val="00393659"/>
    <w:rsid w:val="004838CA"/>
    <w:rsid w:val="0048572F"/>
    <w:rsid w:val="00496CDF"/>
    <w:rsid w:val="004B535C"/>
    <w:rsid w:val="004F786D"/>
    <w:rsid w:val="005F2F77"/>
    <w:rsid w:val="00730062"/>
    <w:rsid w:val="007D644B"/>
    <w:rsid w:val="007F0349"/>
    <w:rsid w:val="007F0C47"/>
    <w:rsid w:val="008246EE"/>
    <w:rsid w:val="008C55BD"/>
    <w:rsid w:val="00934D0C"/>
    <w:rsid w:val="00C369AC"/>
    <w:rsid w:val="00D05DAA"/>
    <w:rsid w:val="00E81B79"/>
    <w:rsid w:val="00E83F73"/>
    <w:rsid w:val="00F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1F1FA-FBB1-48AF-B483-FC866E5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F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0862F0"/>
    <w:pPr>
      <w:jc w:val="center"/>
    </w:pPr>
    <w:rPr>
      <w:color w:val="000000"/>
    </w:rPr>
  </w:style>
  <w:style w:type="paragraph" w:customStyle="1" w:styleId="pr">
    <w:name w:val="pr"/>
    <w:basedOn w:val="a"/>
    <w:rsid w:val="000862F0"/>
    <w:pPr>
      <w:jc w:val="right"/>
    </w:pPr>
    <w:rPr>
      <w:color w:val="000000"/>
    </w:rPr>
  </w:style>
  <w:style w:type="paragraph" w:customStyle="1" w:styleId="pj">
    <w:name w:val="pj"/>
    <w:basedOn w:val="a"/>
    <w:rsid w:val="000862F0"/>
    <w:pPr>
      <w:ind w:firstLine="400"/>
      <w:jc w:val="both"/>
    </w:pPr>
    <w:rPr>
      <w:color w:val="000000"/>
    </w:rPr>
  </w:style>
  <w:style w:type="character" w:customStyle="1" w:styleId="s0">
    <w:name w:val="s0"/>
    <w:basedOn w:val="a0"/>
    <w:rsid w:val="000862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0862F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0862F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styleId="a3">
    <w:name w:val="Hyperlink"/>
    <w:basedOn w:val="a0"/>
    <w:uiPriority w:val="99"/>
    <w:semiHidden/>
    <w:unhideWhenUsed/>
    <w:rsid w:val="000862F0"/>
    <w:rPr>
      <w:color w:val="0000FF"/>
      <w:u w:val="single"/>
    </w:rPr>
  </w:style>
  <w:style w:type="paragraph" w:customStyle="1" w:styleId="p">
    <w:name w:val="p"/>
    <w:basedOn w:val="a"/>
    <w:rsid w:val="000862F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26672" TargetMode="External"/><Relationship Id="rId13" Type="http://schemas.openxmlformats.org/officeDocument/2006/relationships/hyperlink" Target="http://online.zakon.kz/Document/?doc_id=38259854" TargetMode="External"/><Relationship Id="rId18" Type="http://schemas.openxmlformats.org/officeDocument/2006/relationships/hyperlink" Target="http://online.zakon.kz/Document/?doc_id=10266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nline.zakon.kz/Document/?doc_id=33987425" TargetMode="External"/><Relationship Id="rId7" Type="http://schemas.openxmlformats.org/officeDocument/2006/relationships/hyperlink" Target="http://online.zakon.kz/Document/?doc_id=37598502" TargetMode="External"/><Relationship Id="rId12" Type="http://schemas.openxmlformats.org/officeDocument/2006/relationships/hyperlink" Target="http://online.zakon.kz/Document/?doc_id=1006061" TargetMode="External"/><Relationship Id="rId17" Type="http://schemas.openxmlformats.org/officeDocument/2006/relationships/hyperlink" Target="http://online.zakon.kz/Document/?doc_id=10266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2074322" TargetMode="External"/><Relationship Id="rId20" Type="http://schemas.openxmlformats.org/officeDocument/2006/relationships/hyperlink" Target="http://online.zakon.kz/Document/?doc_id=32074322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1006061" TargetMode="External"/><Relationship Id="rId11" Type="http://schemas.openxmlformats.org/officeDocument/2006/relationships/hyperlink" Target="http://online.zakon.kz/Document/?doc_id=33987425" TargetMode="External"/><Relationship Id="rId5" Type="http://schemas.openxmlformats.org/officeDocument/2006/relationships/hyperlink" Target="http://online.zakon.kz/Document/?doc_id=33291431" TargetMode="External"/><Relationship Id="rId15" Type="http://schemas.openxmlformats.org/officeDocument/2006/relationships/hyperlink" Target="http://online.zakon.kz/Document/?doc_id=3825985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zakon.kz/Document/?doc_id=32074322" TargetMode="External"/><Relationship Id="rId19" Type="http://schemas.openxmlformats.org/officeDocument/2006/relationships/hyperlink" Target="http://online.zakon.kz/Document/?doc_id=1026672" TargetMode="External"/><Relationship Id="rId4" Type="http://schemas.openxmlformats.org/officeDocument/2006/relationships/hyperlink" Target="http://online.zakon.kz/Document/?doc_id=32074322" TargetMode="External"/><Relationship Id="rId9" Type="http://schemas.openxmlformats.org/officeDocument/2006/relationships/hyperlink" Target="http://online.zakon.kz/Document/?doc_id=1026672" TargetMode="External"/><Relationship Id="rId14" Type="http://schemas.openxmlformats.org/officeDocument/2006/relationships/hyperlink" Target="http://online.zakon.kz/Document/?doc_id=3825985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10545</Words>
  <Characters>60109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Мансурович Расулов</dc:creator>
  <cp:keywords/>
  <dc:description/>
  <cp:lastModifiedBy>Данияр Мансурович Расулов</cp:lastModifiedBy>
  <cp:revision>1</cp:revision>
  <dcterms:created xsi:type="dcterms:W3CDTF">2023-09-28T09:47:00Z</dcterms:created>
  <dcterms:modified xsi:type="dcterms:W3CDTF">2023-09-28T09:49:00Z</dcterms:modified>
</cp:coreProperties>
</file>